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56" w:rsidRPr="00086356" w:rsidRDefault="00086356" w:rsidP="00086356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b/>
          <w:caps/>
          <w:sz w:val="28"/>
          <w:szCs w:val="28"/>
          <w:lang w:val="kk-KZ"/>
        </w:rPr>
        <w:t>Туркменский общественно-культурный центр города Астаны</w:t>
      </w: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b/>
          <w:sz w:val="28"/>
          <w:szCs w:val="28"/>
          <w:lang w:val="kk-KZ"/>
        </w:rPr>
        <w:t xml:space="preserve">Историческая справка. </w:t>
      </w:r>
      <w:r w:rsidRPr="00086356">
        <w:rPr>
          <w:rFonts w:ascii="Arial Narrow" w:hAnsi="Arial Narrow" w:cs="Times New Roman"/>
          <w:sz w:val="28"/>
          <w:szCs w:val="28"/>
          <w:lang w:val="kk-KZ"/>
        </w:rPr>
        <w:t>В феврале 2012 года в городе Астане официально зарегистрирован туркменский общественно-культурный центр. Председатель центра – Ходжагельдиев Хаитмурат Амангельдиевич.</w:t>
      </w: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b/>
          <w:sz w:val="28"/>
          <w:szCs w:val="28"/>
          <w:lang w:val="kk-KZ"/>
        </w:rPr>
        <w:t>Цель</w:t>
      </w:r>
      <w:r w:rsidRPr="00086356">
        <w:rPr>
          <w:rFonts w:ascii="Arial Narrow" w:hAnsi="Arial Narrow" w:cs="Times New Roman"/>
          <w:sz w:val="28"/>
          <w:szCs w:val="28"/>
          <w:lang w:val="kk-KZ"/>
        </w:rPr>
        <w:t xml:space="preserve"> - развитие традиций, языка, искусства туркменов, поддержка культур всех этносов Казахстана, развитие отношений с этнической родиной туркмен и казахской диаспорой Туркменистана. </w:t>
      </w: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b/>
          <w:sz w:val="28"/>
          <w:szCs w:val="28"/>
          <w:lang w:val="kk-KZ"/>
        </w:rPr>
        <w:t>Основные направления деятельности:</w:t>
      </w:r>
    </w:p>
    <w:p w:rsidR="00086356" w:rsidRPr="00086356" w:rsidRDefault="00086356" w:rsidP="000863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sz w:val="28"/>
          <w:szCs w:val="28"/>
          <w:lang w:val="kk-KZ"/>
        </w:rPr>
        <w:t>налаживание побратимских связей между регионами Казахстана и Туркменистана;</w:t>
      </w:r>
    </w:p>
    <w:p w:rsidR="00086356" w:rsidRPr="00086356" w:rsidRDefault="00086356" w:rsidP="000863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sz w:val="28"/>
          <w:szCs w:val="28"/>
          <w:lang w:val="kk-KZ"/>
        </w:rPr>
        <w:t>культурно-просветительская деятельность по возрождению и развитию родного языка;</w:t>
      </w:r>
    </w:p>
    <w:p w:rsidR="00086356" w:rsidRPr="00086356" w:rsidRDefault="00086356" w:rsidP="000863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sz w:val="28"/>
          <w:szCs w:val="28"/>
          <w:lang w:val="kk-KZ"/>
        </w:rPr>
        <w:t>сохранение и развитие лучших традиций, обычаев туркменского народа;</w:t>
      </w:r>
    </w:p>
    <w:p w:rsidR="00086356" w:rsidRPr="00086356" w:rsidRDefault="00086356" w:rsidP="0008635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sz w:val="28"/>
          <w:szCs w:val="28"/>
          <w:lang w:val="kk-KZ"/>
        </w:rPr>
        <w:t>пропаганда произведений казахского и туркменского фольклора.</w:t>
      </w: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b/>
          <w:sz w:val="28"/>
          <w:szCs w:val="28"/>
          <w:lang w:val="kk-KZ"/>
        </w:rPr>
        <w:t xml:space="preserve">Ресурсная база. </w:t>
      </w: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sz w:val="28"/>
          <w:szCs w:val="28"/>
          <w:lang w:val="kk-KZ"/>
        </w:rPr>
        <w:t>Для осуществления своей программы центр участвует в фестивалях народного творчества, в тюркологических и культурно-просветительных конференциях.</w:t>
      </w: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b/>
          <w:sz w:val="28"/>
          <w:szCs w:val="28"/>
          <w:lang w:val="kk-KZ"/>
        </w:rPr>
        <w:t>Контакты</w:t>
      </w:r>
      <w:r w:rsidRPr="00086356">
        <w:rPr>
          <w:rFonts w:ascii="Arial Narrow" w:hAnsi="Arial Narrow" w:cs="Times New Roman"/>
          <w:sz w:val="28"/>
          <w:szCs w:val="28"/>
          <w:lang w:val="kk-KZ"/>
        </w:rPr>
        <w:t xml:space="preserve">: </w:t>
      </w:r>
    </w:p>
    <w:p w:rsidR="00086356" w:rsidRPr="00086356" w:rsidRDefault="00086356" w:rsidP="00086356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086356">
        <w:rPr>
          <w:rFonts w:ascii="Arial Narrow" w:hAnsi="Arial Narrow" w:cs="Times New Roman"/>
          <w:sz w:val="28"/>
          <w:szCs w:val="28"/>
          <w:lang w:val="kk-KZ"/>
        </w:rPr>
        <w:t xml:space="preserve">Адрес: </w:t>
      </w:r>
      <w:r w:rsidRPr="00086356">
        <w:rPr>
          <w:rFonts w:ascii="Arial Narrow" w:hAnsi="Arial Narrow"/>
          <w:sz w:val="28"/>
          <w:szCs w:val="28"/>
          <w:lang w:val="kk-KZ"/>
        </w:rPr>
        <w:t>г.Астана, ул. Б. Момышулы, дом 18 кв.70</w:t>
      </w:r>
    </w:p>
    <w:p w:rsidR="00086356" w:rsidRDefault="00086356" w:rsidP="00086356">
      <w:pPr>
        <w:spacing w:after="0" w:line="240" w:lineRule="auto"/>
        <w:jc w:val="both"/>
        <w:rPr>
          <w:rFonts w:ascii="Arial Narrow" w:hAnsi="Arial Narrow"/>
        </w:rPr>
      </w:pPr>
    </w:p>
    <w:p w:rsidR="00086356" w:rsidRDefault="00086356" w:rsidP="00086356">
      <w:pPr>
        <w:spacing w:after="0" w:line="240" w:lineRule="auto"/>
        <w:jc w:val="both"/>
        <w:rPr>
          <w:rFonts w:ascii="Arial Narrow" w:hAnsi="Arial Narrow"/>
        </w:rPr>
      </w:pP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DF9"/>
    <w:multiLevelType w:val="hybridMultilevel"/>
    <w:tmpl w:val="9F80A0D0"/>
    <w:lvl w:ilvl="0" w:tplc="FB60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16"/>
    <w:rsid w:val="000238AB"/>
    <w:rsid w:val="00086356"/>
    <w:rsid w:val="001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2015-07-21T10:04:00Z</dcterms:created>
  <dcterms:modified xsi:type="dcterms:W3CDTF">2015-07-21T10:05:00Z</dcterms:modified>
</cp:coreProperties>
</file>