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58" w:rsidRPr="00C82358" w:rsidRDefault="00C82358" w:rsidP="00C82358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4"/>
          <w:szCs w:val="24"/>
        </w:rPr>
      </w:pPr>
      <w:bookmarkStart w:id="0" w:name="_GoBack"/>
      <w:r w:rsidRPr="00C82358">
        <w:rPr>
          <w:rFonts w:ascii="Arial Narrow" w:eastAsia="Calibri" w:hAnsi="Arial Narrow" w:cs="Times New Roman"/>
          <w:b/>
          <w:caps/>
          <w:sz w:val="24"/>
          <w:szCs w:val="24"/>
        </w:rPr>
        <w:t>Общество украинцев «Оберег» города Астаны</w:t>
      </w:r>
    </w:p>
    <w:bookmarkEnd w:id="0"/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b/>
          <w:sz w:val="24"/>
          <w:szCs w:val="24"/>
        </w:rPr>
        <w:t>Историческая справка.</w:t>
      </w:r>
      <w:r w:rsidRPr="00C82358">
        <w:rPr>
          <w:rFonts w:ascii="Arial Narrow" w:eastAsia="Calibri" w:hAnsi="Arial Narrow" w:cs="Times New Roman"/>
          <w:sz w:val="24"/>
          <w:szCs w:val="24"/>
        </w:rPr>
        <w:t xml:space="preserve"> В ноябре 2003 года в городе Астане было зарегистрировано общественное объединение - Общество украинцев "Оберег". Председатель -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Ширмер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Тамара Викторовна.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b/>
          <w:sz w:val="24"/>
          <w:szCs w:val="24"/>
        </w:rPr>
        <w:t>Цель</w:t>
      </w:r>
      <w:r w:rsidRPr="00C82358">
        <w:rPr>
          <w:rFonts w:ascii="Arial Narrow" w:eastAsia="Calibri" w:hAnsi="Arial Narrow" w:cs="Times New Roman"/>
          <w:sz w:val="24"/>
          <w:szCs w:val="24"/>
        </w:rPr>
        <w:t xml:space="preserve"> - сохранение этнической целостности, культуры, языка украинцев, развитие самосознания, национальных традиций и обычаев, связей украинцев с их исторической родиной. 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82358">
        <w:rPr>
          <w:rFonts w:ascii="Arial Narrow" w:eastAsia="Calibri" w:hAnsi="Arial Narrow" w:cs="Times New Roman"/>
          <w:b/>
          <w:sz w:val="24"/>
          <w:szCs w:val="24"/>
        </w:rPr>
        <w:t>Основные направления деятельности:</w:t>
      </w:r>
    </w:p>
    <w:p w:rsidR="00C82358" w:rsidRPr="00C82358" w:rsidRDefault="00C82358" w:rsidP="00C8235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содействие укреплению мира, дружбы и согласия между народами, развития международных связей;</w:t>
      </w:r>
    </w:p>
    <w:p w:rsidR="00C82358" w:rsidRPr="00C82358" w:rsidRDefault="00C82358" w:rsidP="00C8235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 xml:space="preserve">изучение и пропаганда истории украинцев Казахстана, украино-казахских 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отношений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как в прошлом, так и на современном этапе;</w:t>
      </w:r>
    </w:p>
    <w:p w:rsidR="00C82358" w:rsidRPr="00C82358" w:rsidRDefault="00C82358" w:rsidP="00C8235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активное привлечение украинцев к взаимодействию с другими этносами города Астаны и Казахстана.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b/>
          <w:sz w:val="24"/>
          <w:szCs w:val="24"/>
        </w:rPr>
        <w:t>Ресурсная база.</w:t>
      </w:r>
      <w:r w:rsidRPr="00C82358">
        <w:rPr>
          <w:rFonts w:ascii="Arial Narrow" w:eastAsia="Calibri" w:hAnsi="Arial Narrow" w:cs="Times New Roman"/>
          <w:sz w:val="24"/>
          <w:szCs w:val="24"/>
        </w:rPr>
        <w:t xml:space="preserve"> Среди приоритетных направлений общества украинцев «Оберег» особое место занимает работа с молодежью. При обществе функционирует молодежное крыло «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Чаривни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Джерела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», в рамках которого работают постоянно действующие 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тренинг-клубы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>, где участники вырабатывают активную гражданскую позицию по различным аспектам жизни общества.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В феврале 2008 года была создана украинская Воскресная школа «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Р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i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>дне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слово». Учителя школы воспитывают культуру межэтнического общения, проводят воспитательные мероприятия, среди которых народные праздники календарного цикла, государственные праздники и знаменательные даты Украины и Казахстана.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 xml:space="preserve">Визитной карточкой общества являются его художественные и творческие коллективы: </w:t>
      </w:r>
    </w:p>
    <w:p w:rsidR="00C82358" w:rsidRPr="00C82358" w:rsidRDefault="00C82358" w:rsidP="00C8235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 xml:space="preserve">Вокально-хореографический ансамбль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Н.Литошко</w:t>
      </w:r>
      <w:proofErr w:type="spellEnd"/>
    </w:p>
    <w:p w:rsidR="00C82358" w:rsidRPr="00C82358" w:rsidRDefault="00C82358" w:rsidP="00C8235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 xml:space="preserve">Хор им.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Н.Зеленского</w:t>
      </w:r>
      <w:proofErr w:type="spellEnd"/>
    </w:p>
    <w:p w:rsidR="00C82358" w:rsidRPr="00C82358" w:rsidRDefault="00C82358" w:rsidP="00C8235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Детская вокальная группа «Забава»</w:t>
      </w:r>
    </w:p>
    <w:p w:rsidR="00C82358" w:rsidRPr="00C82358" w:rsidRDefault="00C82358" w:rsidP="00C8235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Ансамбль «Задоринка»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При обществе «Оберег» работает музей народно-прикладного творчества, при котором функционирует творческий коллектив «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Берегиня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», неоднократно 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принимавшей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участие в международных, республиканских и городских выставках.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Мероприятия, направленные на воспитание казахстанского патриотизма и укрепление межэтнического согласия, находят отражение на страницах выпускаемой обществом украинцев газеты «Вести Украины» на казахском, украинском и русском языках.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b/>
          <w:sz w:val="24"/>
          <w:szCs w:val="24"/>
        </w:rPr>
        <w:t xml:space="preserve">Ключевые проекты. </w:t>
      </w:r>
      <w:r w:rsidRPr="00C82358">
        <w:rPr>
          <w:rFonts w:ascii="Arial Narrow" w:eastAsia="Calibri" w:hAnsi="Arial Narrow" w:cs="Times New Roman"/>
          <w:sz w:val="24"/>
          <w:szCs w:val="24"/>
        </w:rPr>
        <w:t>Особое внимание общество «Оберег» уделяет вопросам благотворительности. Объединение тесно сотрудничает и оказывает помощь «SOS Детской деревне Астана», воспитанниками которой являются дети-сироты.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 xml:space="preserve">В рамках акции «20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летию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АНК – 20 добрых дел» обществом будут 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проводится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ряд мероприятий: благотворительная акция для воспитанников Детской деревни «Согреем детские сердца», конкурс детских рисунков среди этнокультурных центров «В жизни всегда есть место подвигу», посвященный 70-летию Победы в Великой Отечественной Войне.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82358" w:rsidRPr="00C82358" w:rsidRDefault="00C82358" w:rsidP="00C8235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82358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0ADD1A13" wp14:editId="5F3DEF51">
            <wp:extent cx="1504950" cy="996091"/>
            <wp:effectExtent l="19050" t="0" r="0" b="0"/>
            <wp:docPr id="65" name="Рисунок 23" descr="F:\ \работа\информация по ЭКО г.Астаны\развернутая инфо по центрам новая\украинцы Оберег\Украинцы Оберег Астана фото\DSC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 \работа\информация по ЭКО г.Астаны\развернутая инфо по центрам новая\украинцы Оберег\Украинцы Оберег Астана фото\DSC_0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7" cy="9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358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6612DAE7" wp14:editId="7C64C002">
            <wp:extent cx="1330325" cy="997744"/>
            <wp:effectExtent l="19050" t="0" r="3175" b="0"/>
            <wp:docPr id="66" name="Рисунок 24" descr="F:\ \работа\информация по ЭКО г.Астаны\развернутая инфо по центрам новая\украинцы Оберег\Украинцы Оберег Астана фото\ансамбль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 \работа\информация по ЭКО г.Астаны\развернутая инфо по центрам новая\украинцы Оберег\Украинцы Оберег Астана фото\ансамбль фот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38" cy="99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35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т </w:t>
      </w:r>
      <w:r w:rsidRPr="00C82358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402702BD" wp14:editId="33A0E9CC">
            <wp:extent cx="1497612" cy="998058"/>
            <wp:effectExtent l="19050" t="0" r="7338" b="0"/>
            <wp:docPr id="67" name="Рисунок 25" descr="F:\ \работа\информация по ЭКО г.Астаны\развернутая инфо по центрам новая\украинцы Оберег\Украинцы Оберег Астана фото\IMG_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 \работа\информация по ЭКО г.Астаны\развернутая инфо по центрам новая\украинцы Оберег\Украинцы Оберег Астана фото\IMG_45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12" cy="99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82358">
        <w:rPr>
          <w:rFonts w:ascii="Arial Narrow" w:eastAsia="Calibri" w:hAnsi="Arial Narrow" w:cs="Times New Roman"/>
          <w:b/>
          <w:sz w:val="24"/>
          <w:szCs w:val="24"/>
        </w:rPr>
        <w:t xml:space="preserve">Контакты: 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 xml:space="preserve">Адрес: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г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.А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>стана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, ул.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Иманова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 xml:space="preserve"> д.50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Доп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.о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>фис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>: ул. Т</w:t>
      </w:r>
      <w:r w:rsidRPr="00C82358">
        <w:rPr>
          <w:rFonts w:ascii="Arial Narrow" w:eastAsia="Calibri" w:hAnsi="Calibri" w:cs="Calibri"/>
          <w:sz w:val="24"/>
          <w:szCs w:val="24"/>
          <w:lang w:val="kk-KZ"/>
        </w:rPr>
        <w:t>ә</w:t>
      </w:r>
      <w:r w:rsidRPr="00C82358">
        <w:rPr>
          <w:rFonts w:ascii="Arial Narrow" w:eastAsia="Calibri" w:hAnsi="Arial Narrow" w:cs="Arial Narrow"/>
          <w:sz w:val="24"/>
          <w:szCs w:val="24"/>
          <w:lang w:val="kk-KZ"/>
        </w:rPr>
        <w:t>уелсіздік</w:t>
      </w:r>
      <w:r w:rsidRPr="00C82358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C82358">
        <w:rPr>
          <w:rFonts w:ascii="Arial Narrow" w:eastAsia="Calibri" w:hAnsi="Arial Narrow" w:cs="Times New Roman"/>
          <w:sz w:val="24"/>
          <w:szCs w:val="24"/>
          <w:lang w:val="kk-KZ"/>
        </w:rPr>
        <w:t>7</w:t>
      </w:r>
      <w:r w:rsidRPr="00C82358">
        <w:rPr>
          <w:rFonts w:ascii="Arial Narrow" w:eastAsia="Calibri" w:hAnsi="Arial Narrow" w:cs="Times New Roman"/>
          <w:sz w:val="24"/>
          <w:szCs w:val="24"/>
        </w:rPr>
        <w:t>, кааб. 116. «Дворец Мира и Согласия»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 xml:space="preserve">Адрес воскресной школы: </w:t>
      </w:r>
      <w:proofErr w:type="spellStart"/>
      <w:r w:rsidRPr="00C82358">
        <w:rPr>
          <w:rFonts w:ascii="Arial Narrow" w:eastAsia="Calibri" w:hAnsi="Arial Narrow" w:cs="Times New Roman"/>
          <w:sz w:val="24"/>
          <w:szCs w:val="24"/>
        </w:rPr>
        <w:t>г</w:t>
      </w:r>
      <w:proofErr w:type="gramStart"/>
      <w:r w:rsidRPr="00C82358">
        <w:rPr>
          <w:rFonts w:ascii="Arial Narrow" w:eastAsia="Calibri" w:hAnsi="Arial Narrow" w:cs="Times New Roman"/>
          <w:sz w:val="24"/>
          <w:szCs w:val="24"/>
        </w:rPr>
        <w:t>.А</w:t>
      </w:r>
      <w:proofErr w:type="gramEnd"/>
      <w:r w:rsidRPr="00C82358">
        <w:rPr>
          <w:rFonts w:ascii="Arial Narrow" w:eastAsia="Calibri" w:hAnsi="Arial Narrow" w:cs="Times New Roman"/>
          <w:sz w:val="24"/>
          <w:szCs w:val="24"/>
        </w:rPr>
        <w:t>стана</w:t>
      </w:r>
      <w:proofErr w:type="spellEnd"/>
      <w:r w:rsidRPr="00C82358">
        <w:rPr>
          <w:rFonts w:ascii="Arial Narrow" w:eastAsia="Calibri" w:hAnsi="Arial Narrow" w:cs="Times New Roman"/>
          <w:sz w:val="24"/>
          <w:szCs w:val="24"/>
        </w:rPr>
        <w:t>, ул. Петрова, д.8, средняя школа № 28</w:t>
      </w:r>
    </w:p>
    <w:p w:rsidR="00C82358" w:rsidRPr="00C82358" w:rsidRDefault="00C82358" w:rsidP="00C8235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82358">
        <w:rPr>
          <w:rFonts w:ascii="Arial Narrow" w:eastAsia="Calibri" w:hAnsi="Arial Narrow" w:cs="Times New Roman"/>
          <w:sz w:val="24"/>
          <w:szCs w:val="24"/>
        </w:rPr>
        <w:t>Телефон: 56-43-63, 56-45-70, 744-641</w:t>
      </w: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203"/>
    <w:multiLevelType w:val="hybridMultilevel"/>
    <w:tmpl w:val="2BB08E2A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7B19D2"/>
    <w:multiLevelType w:val="hybridMultilevel"/>
    <w:tmpl w:val="9554519E"/>
    <w:lvl w:ilvl="0" w:tplc="2BB064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1A"/>
    <w:rsid w:val="000238AB"/>
    <w:rsid w:val="0032361A"/>
    <w:rsid w:val="00C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2015-07-21T10:10:00Z</dcterms:created>
  <dcterms:modified xsi:type="dcterms:W3CDTF">2015-07-21T10:10:00Z</dcterms:modified>
</cp:coreProperties>
</file>