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BA" w:rsidRPr="00CD01BA" w:rsidRDefault="00CD01BA" w:rsidP="00CD01BA">
      <w:pPr>
        <w:spacing w:after="0" w:line="240" w:lineRule="auto"/>
        <w:ind w:firstLine="709"/>
        <w:jc w:val="center"/>
        <w:rPr>
          <w:rFonts w:ascii="Arial Narrow" w:eastAsia="Times New Roman" w:hAnsi="Arial Narrow"/>
          <w:b/>
          <w:caps/>
          <w:color w:val="000000"/>
          <w:sz w:val="28"/>
          <w:szCs w:val="28"/>
          <w:lang w:val="kk-KZ" w:eastAsia="ru-RU"/>
        </w:rPr>
      </w:pPr>
      <w:r w:rsidRPr="00CD01BA">
        <w:rPr>
          <w:rFonts w:ascii="Arial Narrow" w:eastAsia="Times New Roman" w:hAnsi="Arial Narrow"/>
          <w:b/>
          <w:caps/>
          <w:color w:val="000000"/>
          <w:sz w:val="28"/>
          <w:szCs w:val="28"/>
          <w:lang w:val="kk-KZ" w:eastAsia="ru-RU"/>
        </w:rPr>
        <w:t>Еврейское культурно-просветительное и общественно-политическое общество «Алеф»</w:t>
      </w:r>
    </w:p>
    <w:p w:rsidR="00CD01BA" w:rsidRPr="00CD01BA" w:rsidRDefault="00CD01BA" w:rsidP="00CD01BA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  <w:lang w:val="kk-KZ"/>
        </w:rPr>
      </w:pPr>
    </w:p>
    <w:p w:rsidR="00CD01BA" w:rsidRPr="00CD01BA" w:rsidRDefault="00CD01BA" w:rsidP="00CD01BA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CD01BA">
        <w:rPr>
          <w:rFonts w:ascii="Arial Narrow" w:hAnsi="Arial Narrow"/>
          <w:b/>
          <w:sz w:val="28"/>
          <w:szCs w:val="28"/>
          <w:lang w:val="kk-KZ"/>
        </w:rPr>
        <w:t>Историческая справка.</w:t>
      </w:r>
      <w:r w:rsidRPr="00CD01BA">
        <w:rPr>
          <w:rFonts w:ascii="Arial Narrow" w:hAnsi="Arial Narrow"/>
          <w:sz w:val="28"/>
          <w:szCs w:val="28"/>
          <w:lang w:val="kk-KZ"/>
        </w:rPr>
        <w:t xml:space="preserve"> Этнокультурное объединение «Алеф» было создано в 1993 году по инициативе живущих здесь евреев, в основном это была интеллигенция, преподаватели, люди пожилого возраста. Официальная перерегистрация прошла 6 декабря 2011 года. Председатель – Гольдберг Мойсей Михайлович.</w:t>
      </w:r>
    </w:p>
    <w:p w:rsidR="00CD01BA" w:rsidRPr="00CD01BA" w:rsidRDefault="00CD01BA" w:rsidP="00CD01BA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8"/>
          <w:szCs w:val="28"/>
          <w:lang w:val="kk-KZ" w:eastAsia="ru-RU"/>
        </w:rPr>
      </w:pPr>
      <w:r w:rsidRPr="00CD01BA">
        <w:rPr>
          <w:rFonts w:ascii="Arial Narrow" w:hAnsi="Arial Narrow"/>
          <w:b/>
          <w:sz w:val="28"/>
          <w:szCs w:val="28"/>
          <w:lang w:val="kk-KZ"/>
        </w:rPr>
        <w:t xml:space="preserve">Цель – </w:t>
      </w:r>
      <w:r w:rsidRPr="00CD01BA">
        <w:rPr>
          <w:rFonts w:ascii="Arial Narrow" w:hAnsi="Arial Narrow"/>
          <w:sz w:val="28"/>
          <w:szCs w:val="28"/>
          <w:lang w:val="kk-KZ"/>
        </w:rPr>
        <w:t>изучение, распространение и пропаганда еврейской культуры, сохранение самобытности, традиций и обычаев еврейского народа.</w:t>
      </w:r>
    </w:p>
    <w:p w:rsidR="00CD01BA" w:rsidRPr="00CD01BA" w:rsidRDefault="00CD01BA" w:rsidP="00CD01BA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8"/>
          <w:szCs w:val="28"/>
          <w:lang w:val="kk-KZ" w:eastAsia="ru-RU"/>
        </w:rPr>
      </w:pPr>
      <w:r w:rsidRPr="00CD01BA">
        <w:rPr>
          <w:rFonts w:ascii="Arial Narrow" w:eastAsia="Times New Roman" w:hAnsi="Arial Narrow"/>
          <w:b/>
          <w:color w:val="000000"/>
          <w:sz w:val="28"/>
          <w:szCs w:val="28"/>
          <w:lang w:val="kk-KZ" w:eastAsia="ru-RU"/>
        </w:rPr>
        <w:t>Основные направления деятельности</w:t>
      </w:r>
      <w:r w:rsidRPr="00CD01BA">
        <w:rPr>
          <w:rFonts w:ascii="Arial Narrow" w:eastAsia="Times New Roman" w:hAnsi="Arial Narrow"/>
          <w:color w:val="000000"/>
          <w:sz w:val="28"/>
          <w:szCs w:val="28"/>
          <w:lang w:val="kk-KZ" w:eastAsia="ru-RU"/>
        </w:rPr>
        <w:t xml:space="preserve">: </w:t>
      </w:r>
    </w:p>
    <w:p w:rsidR="00CD01BA" w:rsidRPr="00CD01BA" w:rsidRDefault="00CD01BA" w:rsidP="00CD01B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Times New Roman" w:hAnsi="Arial Narrow"/>
          <w:color w:val="000000"/>
          <w:sz w:val="28"/>
          <w:szCs w:val="28"/>
          <w:lang w:val="kk-KZ" w:eastAsia="ru-RU"/>
        </w:rPr>
      </w:pPr>
      <w:r w:rsidRPr="00CD01BA">
        <w:rPr>
          <w:rFonts w:ascii="Arial Narrow" w:eastAsia="Times New Roman" w:hAnsi="Arial Narrow"/>
          <w:color w:val="000000"/>
          <w:sz w:val="28"/>
          <w:szCs w:val="28"/>
          <w:lang w:val="kk-KZ" w:eastAsia="ru-RU"/>
        </w:rPr>
        <w:t>активное участие в общественно-политической жизни города с целью возрождения всех национальных культур, успешного и быстрейшего решения социально-экономических задач, движения Казахстана по пути согласия, стабильности, процветания.</w:t>
      </w:r>
    </w:p>
    <w:p w:rsidR="00CD01BA" w:rsidRPr="00CD01BA" w:rsidRDefault="00CD01BA" w:rsidP="00CD01B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Times New Roman" w:hAnsi="Arial Narrow"/>
          <w:color w:val="000000"/>
          <w:sz w:val="28"/>
          <w:szCs w:val="28"/>
          <w:lang w:val="kk-KZ" w:eastAsia="ru-RU"/>
        </w:rPr>
      </w:pPr>
      <w:r w:rsidRPr="00CD01BA">
        <w:rPr>
          <w:rFonts w:ascii="Arial Narrow" w:eastAsia="Times New Roman" w:hAnsi="Arial Narrow"/>
          <w:color w:val="000000"/>
          <w:sz w:val="28"/>
          <w:szCs w:val="28"/>
          <w:lang w:val="kk-KZ" w:eastAsia="ru-RU"/>
        </w:rPr>
        <w:t xml:space="preserve">участие в сохранении в городе социально-политической стабильности, в формировании у населения уважительного отношения к историко-культурным традициям всех народов, к их быту, верованиям, этническим и психологическим особенностям; </w:t>
      </w:r>
    </w:p>
    <w:p w:rsidR="00CD01BA" w:rsidRPr="00CD01BA" w:rsidRDefault="00CD01BA" w:rsidP="00CD01B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Times New Roman" w:hAnsi="Arial Narrow"/>
          <w:color w:val="000000"/>
          <w:sz w:val="28"/>
          <w:szCs w:val="28"/>
          <w:lang w:val="kk-KZ" w:eastAsia="ru-RU"/>
        </w:rPr>
      </w:pPr>
      <w:r w:rsidRPr="00CD01BA">
        <w:rPr>
          <w:rFonts w:ascii="Arial Narrow" w:eastAsia="Times New Roman" w:hAnsi="Arial Narrow"/>
          <w:color w:val="000000"/>
          <w:sz w:val="28"/>
          <w:szCs w:val="28"/>
          <w:lang w:val="kk-KZ" w:eastAsia="ru-RU"/>
        </w:rPr>
        <w:t>налаживание культурно-просветительской работы среди еврейской диаспоры, установление творческих контактов с другими государствами, имеющими еврейские центры, клубы, ассоциации и другие объединения.</w:t>
      </w:r>
    </w:p>
    <w:p w:rsidR="00CD01BA" w:rsidRPr="00CD01BA" w:rsidRDefault="00CD01BA" w:rsidP="00CD01BA">
      <w:pPr>
        <w:tabs>
          <w:tab w:val="left" w:pos="993"/>
        </w:tabs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8"/>
          <w:szCs w:val="28"/>
          <w:lang w:val="kk-KZ" w:eastAsia="ru-RU"/>
        </w:rPr>
      </w:pPr>
      <w:r w:rsidRPr="00CD01BA">
        <w:rPr>
          <w:rFonts w:ascii="Arial Narrow" w:eastAsia="Times New Roman" w:hAnsi="Arial Narrow"/>
          <w:b/>
          <w:color w:val="000000"/>
          <w:sz w:val="28"/>
          <w:szCs w:val="28"/>
          <w:lang w:val="kk-KZ" w:eastAsia="ru-RU"/>
        </w:rPr>
        <w:t>Ресурсная база.</w:t>
      </w:r>
    </w:p>
    <w:p w:rsidR="00CD01BA" w:rsidRPr="00CD01BA" w:rsidRDefault="00CD01BA" w:rsidP="00CD01BA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CD01BA">
        <w:rPr>
          <w:rFonts w:ascii="Arial Narrow" w:hAnsi="Arial Narrow"/>
          <w:sz w:val="28"/>
          <w:szCs w:val="28"/>
          <w:lang w:val="kk-KZ"/>
        </w:rPr>
        <w:t xml:space="preserve">Объединение стало центром, где каждый может выразить самобытность своей культуры, понять потребности, изучать свой язык. На базе общества имеется художественный коллектив – </w:t>
      </w:r>
      <w:r w:rsidRPr="00CD01BA">
        <w:rPr>
          <w:rFonts w:ascii="Arial Narrow" w:hAnsi="Arial Narrow"/>
          <w:color w:val="000000"/>
          <w:sz w:val="28"/>
          <w:szCs w:val="28"/>
          <w:shd w:val="clear" w:color="auto" w:fill="FFFFFF"/>
          <w:lang w:val="kk-KZ"/>
        </w:rPr>
        <w:t>«Нигун-атик».</w:t>
      </w:r>
    </w:p>
    <w:p w:rsidR="00CD01BA" w:rsidRPr="00CD01BA" w:rsidRDefault="00CD01BA" w:rsidP="00CD01BA">
      <w:pPr>
        <w:tabs>
          <w:tab w:val="left" w:pos="993"/>
        </w:tabs>
        <w:spacing w:after="0" w:line="240" w:lineRule="auto"/>
        <w:jc w:val="both"/>
        <w:rPr>
          <w:rFonts w:ascii="Arial Narrow" w:eastAsia="Times New Roman" w:hAnsi="Arial Narrow"/>
          <w:color w:val="000000"/>
          <w:sz w:val="28"/>
          <w:szCs w:val="28"/>
          <w:lang w:val="kk-KZ" w:eastAsia="ru-RU"/>
        </w:rPr>
      </w:pPr>
      <w:r w:rsidRPr="00CD01BA">
        <w:rPr>
          <w:rFonts w:ascii="Arial Narrow" w:eastAsia="Times New Roman" w:hAnsi="Arial Narrow"/>
          <w:b/>
          <w:color w:val="000000"/>
          <w:sz w:val="28"/>
          <w:szCs w:val="28"/>
          <w:lang w:val="kk-KZ" w:eastAsia="ru-RU"/>
        </w:rPr>
        <w:t>Ключевые проекты:</w:t>
      </w:r>
      <w:r w:rsidRPr="00CD01BA">
        <w:rPr>
          <w:rFonts w:ascii="Arial Narrow" w:eastAsia="Times New Roman" w:hAnsi="Arial Narrow"/>
          <w:color w:val="000000"/>
          <w:sz w:val="28"/>
          <w:szCs w:val="28"/>
          <w:lang w:val="kk-KZ" w:eastAsia="ru-RU"/>
        </w:rPr>
        <w:t xml:space="preserve"> организация и проведение круглых столов, конференций, с участием ученых, политиков, работников культуры; проведение Конгресса евреев мира; участие в праздновании культурно-массовых мероприятий, посвященных  всем праздникам Казахстана и традиционным еврейским праздникам Рош Ашана, празднику деревьев, Пурим, Песах. </w:t>
      </w:r>
    </w:p>
    <w:p w:rsidR="00CD01BA" w:rsidRPr="00CD01BA" w:rsidRDefault="00CD01BA" w:rsidP="00CD01BA">
      <w:pPr>
        <w:tabs>
          <w:tab w:val="left" w:pos="993"/>
        </w:tabs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8"/>
          <w:szCs w:val="28"/>
          <w:lang w:val="kk-KZ" w:eastAsia="ru-RU"/>
        </w:rPr>
      </w:pPr>
    </w:p>
    <w:p w:rsidR="00CD01BA" w:rsidRPr="00CD01BA" w:rsidRDefault="00CD01BA" w:rsidP="00CD01BA">
      <w:pPr>
        <w:tabs>
          <w:tab w:val="left" w:pos="993"/>
        </w:tabs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8"/>
          <w:szCs w:val="28"/>
          <w:lang w:val="kk-KZ" w:eastAsia="ru-RU"/>
        </w:rPr>
      </w:pPr>
      <w:r w:rsidRPr="00CD01BA">
        <w:rPr>
          <w:rFonts w:ascii="Arial Narrow" w:eastAsia="Times New Roman" w:hAnsi="Arial Narrow"/>
          <w:b/>
          <w:noProof/>
          <w:color w:val="000000"/>
          <w:sz w:val="28"/>
          <w:szCs w:val="28"/>
          <w:lang w:val="kk-KZ" w:eastAsia="ru-RU"/>
        </w:rPr>
        <w:drawing>
          <wp:inline distT="0" distB="0" distL="0" distR="0" wp14:anchorId="5A61E252" wp14:editId="78344BF0">
            <wp:extent cx="1345620" cy="1009491"/>
            <wp:effectExtent l="0" t="0" r="0" b="0"/>
            <wp:docPr id="35" name="Рисунок 35" descr="F:\ \работа\информация по ЭКО г.Астаны\развернутая инфо по центрам новая\евреи\Евреи Астана фото\IMG_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:\ \работа\информация по ЭКО г.Астаны\развернутая инфо по центрам новая\евреи\Евреи Астана фото\IMG_04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20" cy="100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1BA">
        <w:rPr>
          <w:rFonts w:ascii="Arial Narrow" w:eastAsia="Times New Roman" w:hAnsi="Arial Narrow"/>
          <w:b/>
          <w:noProof/>
          <w:color w:val="000000"/>
          <w:sz w:val="28"/>
          <w:szCs w:val="28"/>
          <w:lang w:val="kk-KZ" w:eastAsia="ru-RU"/>
        </w:rPr>
        <w:t xml:space="preserve">  </w:t>
      </w:r>
      <w:r w:rsidRPr="00CD01BA">
        <w:rPr>
          <w:rFonts w:ascii="Arial Narrow" w:eastAsia="Times New Roman" w:hAnsi="Arial Narrow"/>
          <w:b/>
          <w:noProof/>
          <w:color w:val="000000"/>
          <w:sz w:val="28"/>
          <w:szCs w:val="28"/>
          <w:lang w:val="kk-KZ" w:eastAsia="ru-RU"/>
        </w:rPr>
        <w:drawing>
          <wp:inline distT="0" distB="0" distL="0" distR="0" wp14:anchorId="09522276" wp14:editId="2F00CE7A">
            <wp:extent cx="1533525" cy="1015006"/>
            <wp:effectExtent l="0" t="0" r="0" b="0"/>
            <wp:docPr id="3" name="Рисунок 3" descr="F:\ \фото с мероприятий АНК\в доме престарелых\DSC_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 \фото с мероприятий АНК\в доме престарелых\DSC_08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1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1BA">
        <w:rPr>
          <w:rFonts w:ascii="Arial Narrow" w:eastAsia="Times New Roman" w:hAnsi="Arial Narrow"/>
          <w:b/>
          <w:noProof/>
          <w:color w:val="000000"/>
          <w:sz w:val="28"/>
          <w:szCs w:val="28"/>
          <w:lang w:val="kk-KZ" w:eastAsia="ru-RU"/>
        </w:rPr>
        <w:t xml:space="preserve">  </w:t>
      </w:r>
      <w:r w:rsidRPr="00CD01BA">
        <w:rPr>
          <w:rFonts w:ascii="Arial Narrow" w:eastAsia="Times New Roman" w:hAnsi="Arial Narrow"/>
          <w:b/>
          <w:noProof/>
          <w:color w:val="000000"/>
          <w:sz w:val="28"/>
          <w:szCs w:val="28"/>
          <w:lang w:val="kk-KZ" w:eastAsia="ru-RU"/>
        </w:rPr>
        <w:drawing>
          <wp:inline distT="0" distB="0" distL="0" distR="0" wp14:anchorId="4CFDEE58" wp14:editId="44AD7F82">
            <wp:extent cx="1561892" cy="1033780"/>
            <wp:effectExtent l="0" t="0" r="0" b="0"/>
            <wp:docPr id="1" name="Рисунок 1" descr="G:\DCIM\104BUBKA\DSC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4BUBKA\DSC_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75" cy="103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01BA" w:rsidRPr="00CD01BA" w:rsidRDefault="00CD01BA" w:rsidP="00CD01BA">
      <w:pPr>
        <w:tabs>
          <w:tab w:val="left" w:pos="993"/>
        </w:tabs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8"/>
          <w:szCs w:val="28"/>
          <w:lang w:val="kk-KZ" w:eastAsia="ru-RU"/>
        </w:rPr>
      </w:pPr>
    </w:p>
    <w:p w:rsidR="00CD01BA" w:rsidRPr="00CD01BA" w:rsidRDefault="00CD01BA" w:rsidP="00CD01BA">
      <w:pPr>
        <w:tabs>
          <w:tab w:val="left" w:pos="993"/>
        </w:tabs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8"/>
          <w:szCs w:val="28"/>
          <w:lang w:val="kk-KZ" w:eastAsia="ru-RU"/>
        </w:rPr>
      </w:pPr>
      <w:r w:rsidRPr="00CD01BA">
        <w:rPr>
          <w:rFonts w:ascii="Arial Narrow" w:eastAsia="Times New Roman" w:hAnsi="Arial Narrow"/>
          <w:b/>
          <w:color w:val="000000"/>
          <w:sz w:val="28"/>
          <w:szCs w:val="28"/>
          <w:lang w:val="kk-KZ" w:eastAsia="ru-RU"/>
        </w:rPr>
        <w:t>Контакты:</w:t>
      </w:r>
    </w:p>
    <w:p w:rsidR="000238AB" w:rsidRPr="00CD01BA" w:rsidRDefault="00CD01BA" w:rsidP="00CD01BA">
      <w:pPr>
        <w:rPr>
          <w:sz w:val="28"/>
          <w:szCs w:val="28"/>
          <w:lang w:val="kk-KZ"/>
        </w:rPr>
      </w:pPr>
      <w:r w:rsidRPr="00CD01BA">
        <w:rPr>
          <w:rFonts w:ascii="Arial Narrow" w:eastAsia="Times New Roman" w:hAnsi="Arial Narrow"/>
          <w:color w:val="000000"/>
          <w:sz w:val="28"/>
          <w:szCs w:val="28"/>
          <w:lang w:val="kk-KZ" w:eastAsia="ru-RU"/>
        </w:rPr>
        <w:t>Адрес: г.Астана, ул. Т</w:t>
      </w:r>
      <w:r w:rsidRPr="00CD01BA">
        <w:rPr>
          <w:rFonts w:eastAsia="Times New Roman" w:cs="Calibri"/>
          <w:color w:val="000000"/>
          <w:sz w:val="28"/>
          <w:szCs w:val="28"/>
          <w:lang w:val="kk-KZ" w:eastAsia="ru-RU"/>
        </w:rPr>
        <w:t>ә</w:t>
      </w:r>
      <w:r w:rsidRPr="00CD01BA">
        <w:rPr>
          <w:rFonts w:ascii="Arial Narrow" w:eastAsia="Times New Roman" w:hAnsi="Arial Narrow" w:cs="Arial Narrow"/>
          <w:color w:val="000000"/>
          <w:sz w:val="28"/>
          <w:szCs w:val="28"/>
          <w:lang w:val="kk-KZ" w:eastAsia="ru-RU"/>
        </w:rPr>
        <w:t>уелсіздік</w:t>
      </w:r>
      <w:r w:rsidRPr="00CD01BA">
        <w:rPr>
          <w:rFonts w:ascii="Arial Narrow" w:eastAsia="Times New Roman" w:hAnsi="Arial Narrow"/>
          <w:color w:val="000000"/>
          <w:sz w:val="28"/>
          <w:szCs w:val="28"/>
          <w:lang w:val="kk-KZ" w:eastAsia="ru-RU"/>
        </w:rPr>
        <w:t>, 7. «Дворец мира и согласия</w:t>
      </w:r>
    </w:p>
    <w:sectPr w:rsidR="000238AB" w:rsidRPr="00CD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75E3"/>
    <w:multiLevelType w:val="hybridMultilevel"/>
    <w:tmpl w:val="0B4A6EA2"/>
    <w:lvl w:ilvl="0" w:tplc="607AB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3C"/>
    <w:rsid w:val="000238AB"/>
    <w:rsid w:val="0089083C"/>
    <w:rsid w:val="00CD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2015-07-21T09:44:00Z</dcterms:created>
  <dcterms:modified xsi:type="dcterms:W3CDTF">2015-07-21T09:44:00Z</dcterms:modified>
</cp:coreProperties>
</file>