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783" w:rsidRPr="00601252" w:rsidRDefault="00A66783" w:rsidP="00A667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Общественное объединение «Азербайджанский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этнокультурный центр «Низами»</w:t>
      </w:r>
    </w:p>
    <w:p w:rsidR="00A66783" w:rsidRDefault="00A66783" w:rsidP="00A667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В Жамбылской области проживают около </w:t>
      </w:r>
      <w:r>
        <w:rPr>
          <w:rFonts w:ascii="Times New Roman" w:hAnsi="Times New Roman" w:cs="Times New Roman"/>
          <w:sz w:val="28"/>
          <w:szCs w:val="28"/>
          <w:lang w:val="kk-KZ"/>
        </w:rPr>
        <w:t>12000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 азербайджанцев.Председат</w:t>
      </w:r>
      <w:r>
        <w:rPr>
          <w:rFonts w:ascii="Times New Roman" w:hAnsi="Times New Roman" w:cs="Times New Roman"/>
          <w:sz w:val="28"/>
          <w:szCs w:val="28"/>
          <w:lang w:val="kk-KZ"/>
        </w:rPr>
        <w:t>ель – Насиров Гусейн Сахибович.</w:t>
      </w:r>
    </w:p>
    <w:p w:rsidR="00A66783" w:rsidRDefault="00A66783" w:rsidP="00A667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Общественное объединение фукционирует с 2000 года. Целью создания общественного объединения является изучение истории, культуры, искусства, сохранение и развитие родного языка, народных обычаев и традиций. Представители этнообъединения принимают активное участие в общественно-культурной жизни города и области. </w:t>
      </w:r>
    </w:p>
    <w:p w:rsidR="00A66783" w:rsidRPr="008817B8" w:rsidRDefault="00A66783" w:rsidP="00A667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 момента образования центр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 xml:space="preserve"> ежегодно </w:t>
      </w:r>
      <w:r>
        <w:rPr>
          <w:rFonts w:ascii="Times New Roman" w:hAnsi="Times New Roman" w:cs="Times New Roman"/>
          <w:sz w:val="28"/>
          <w:szCs w:val="28"/>
          <w:lang w:val="kk-KZ"/>
        </w:rPr>
        <w:t>проводитдни этноса, участвуе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>т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областных и республиканских 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>мероприятиях</w:t>
      </w:r>
      <w:r>
        <w:rPr>
          <w:rFonts w:ascii="Times New Roman" w:hAnsi="Times New Roman" w:cs="Times New Roman"/>
          <w:sz w:val="28"/>
          <w:szCs w:val="28"/>
          <w:lang w:val="kk-KZ"/>
        </w:rPr>
        <w:t>,оказывает поддержку нуждающимся в помощи.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районах на средства центра 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>по</w:t>
      </w:r>
      <w:r>
        <w:rPr>
          <w:rFonts w:ascii="Times New Roman" w:hAnsi="Times New Roman" w:cs="Times New Roman"/>
          <w:sz w:val="28"/>
          <w:szCs w:val="28"/>
          <w:lang w:val="kk-KZ"/>
        </w:rPr>
        <w:t>строены мечети для верующих. Неоднократно проходили встречи посла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Республики Азербайджан с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азербайджанцами,  проживающими </w:t>
      </w:r>
      <w:bookmarkStart w:id="0" w:name="_GoBack"/>
      <w:bookmarkEnd w:id="0"/>
      <w:r w:rsidRPr="008817B8">
        <w:rPr>
          <w:rFonts w:ascii="Times New Roman" w:hAnsi="Times New Roman" w:cs="Times New Roman"/>
          <w:sz w:val="28"/>
          <w:szCs w:val="28"/>
          <w:lang w:val="kk-KZ"/>
        </w:rPr>
        <w:t>в Жамбылской области.</w:t>
      </w:r>
    </w:p>
    <w:p w:rsidR="00A66783" w:rsidRPr="008817B8" w:rsidRDefault="00A66783" w:rsidP="00A667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17B8">
        <w:rPr>
          <w:rFonts w:ascii="Times New Roman" w:hAnsi="Times New Roman" w:cs="Times New Roman"/>
          <w:sz w:val="28"/>
          <w:szCs w:val="28"/>
          <w:lang w:val="kk-KZ"/>
        </w:rPr>
        <w:t xml:space="preserve">В Шуском и Меркенском районах </w:t>
      </w:r>
      <w:r>
        <w:rPr>
          <w:rFonts w:ascii="Times New Roman" w:hAnsi="Times New Roman" w:cs="Times New Roman"/>
          <w:sz w:val="28"/>
          <w:szCs w:val="28"/>
          <w:lang w:val="kk-KZ"/>
        </w:rPr>
        <w:t>работают курсы по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 xml:space="preserve"> изучени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 xml:space="preserve"> азербайджанского языка</w:t>
      </w:r>
      <w:r>
        <w:rPr>
          <w:rFonts w:ascii="Times New Roman" w:hAnsi="Times New Roman" w:cs="Times New Roman"/>
          <w:sz w:val="28"/>
          <w:szCs w:val="28"/>
          <w:lang w:val="kk-KZ"/>
        </w:rPr>
        <w:t>,создан</w:t>
      </w:r>
      <w:r w:rsidRPr="008817B8">
        <w:rPr>
          <w:rFonts w:ascii="Times New Roman" w:hAnsi="Times New Roman" w:cs="Times New Roman"/>
          <w:sz w:val="28"/>
          <w:szCs w:val="28"/>
          <w:lang w:val="kk-KZ"/>
        </w:rPr>
        <w:t xml:space="preserve"> фольклорный ансамбль "Севинч".</w:t>
      </w:r>
    </w:p>
    <w:p w:rsidR="00A66783" w:rsidRPr="00D7528D" w:rsidRDefault="00D7528D" w:rsidP="00A667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67563C" wp14:editId="54642E83">
            <wp:simplePos x="0" y="0"/>
            <wp:positionH relativeFrom="column">
              <wp:posOffset>-508635</wp:posOffset>
            </wp:positionH>
            <wp:positionV relativeFrom="paragraph">
              <wp:posOffset>594995</wp:posOffset>
            </wp:positionV>
            <wp:extent cx="3417570" cy="24193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BC1869" wp14:editId="19014957">
            <wp:simplePos x="0" y="0"/>
            <wp:positionH relativeFrom="column">
              <wp:posOffset>2977515</wp:posOffset>
            </wp:positionH>
            <wp:positionV relativeFrom="paragraph">
              <wp:posOffset>594995</wp:posOffset>
            </wp:positionV>
            <wp:extent cx="3400425" cy="24193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6783" w:rsidRPr="008817B8">
        <w:rPr>
          <w:rFonts w:ascii="Times New Roman" w:hAnsi="Times New Roman" w:cs="Times New Roman"/>
          <w:sz w:val="28"/>
          <w:szCs w:val="28"/>
          <w:lang w:val="kk-KZ"/>
        </w:rPr>
        <w:t>Азе</w:t>
      </w:r>
      <w:r w:rsidR="00A66783">
        <w:rPr>
          <w:rFonts w:ascii="Times New Roman" w:hAnsi="Times New Roman" w:cs="Times New Roman"/>
          <w:sz w:val="28"/>
          <w:szCs w:val="28"/>
          <w:lang w:val="kk-KZ"/>
        </w:rPr>
        <w:t xml:space="preserve">рбайджанцы Жамбылской областиподдерживают связи </w:t>
      </w:r>
      <w:r w:rsidR="00A66783" w:rsidRPr="008817B8">
        <w:rPr>
          <w:rFonts w:ascii="Times New Roman" w:hAnsi="Times New Roman" w:cs="Times New Roman"/>
          <w:sz w:val="28"/>
          <w:szCs w:val="28"/>
          <w:lang w:val="kk-KZ"/>
        </w:rPr>
        <w:t>с азербайджанскими центрами других областей.</w:t>
      </w:r>
    </w:p>
    <w:sectPr w:rsidR="00A66783" w:rsidRPr="00D75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83"/>
    <w:rsid w:val="000238AB"/>
    <w:rsid w:val="006F695D"/>
    <w:rsid w:val="00A66783"/>
    <w:rsid w:val="00D7528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2015-12-07T04:16:00Z</dcterms:created>
  <dcterms:modified xsi:type="dcterms:W3CDTF">2015-12-07T04:52:00Z</dcterms:modified>
</cp:coreProperties>
</file>