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96" w:rsidRPr="00956796" w:rsidRDefault="00956796" w:rsidP="00956796">
      <w:pPr>
        <w:spacing w:after="0" w:line="240" w:lineRule="auto"/>
        <w:jc w:val="center"/>
        <w:rPr>
          <w:rFonts w:ascii="Arial Narrow" w:hAnsi="Arial Narrow" w:cs="Arial"/>
          <w:b/>
          <w:caps/>
          <w:sz w:val="28"/>
          <w:szCs w:val="28"/>
          <w:lang w:val="kk-KZ"/>
        </w:rPr>
      </w:pP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>«Алеф» еврей м</w:t>
      </w:r>
      <w:r w:rsidRPr="00956796">
        <w:rPr>
          <w:rFonts w:ascii="Arial" w:hAnsi="Arial" w:cs="Arial"/>
          <w:b/>
          <w:caps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>дени-а</w:t>
      </w:r>
      <w:r w:rsidRPr="00956796">
        <w:rPr>
          <w:rFonts w:ascii="Arial" w:hAnsi="Arial" w:cs="Arial"/>
          <w:b/>
          <w:caps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>артушылы</w:t>
      </w:r>
      <w:r w:rsidRPr="00956796">
        <w:rPr>
          <w:rFonts w:ascii="Arial" w:hAnsi="Arial" w:cs="Arial"/>
          <w:b/>
          <w:caps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 xml:space="preserve"> </w:t>
      </w:r>
      <w:r w:rsidRPr="00956796">
        <w:rPr>
          <w:rFonts w:ascii="Arial" w:hAnsi="Arial" w:cs="Arial"/>
          <w:b/>
          <w:caps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>о</w:t>
      </w:r>
      <w:r w:rsidRPr="00956796">
        <w:rPr>
          <w:rFonts w:ascii="Arial" w:hAnsi="Arial" w:cs="Arial"/>
          <w:b/>
          <w:caps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>амды</w:t>
      </w:r>
      <w:r w:rsidRPr="00956796">
        <w:rPr>
          <w:rFonts w:ascii="Arial" w:hAnsi="Arial" w:cs="Arial"/>
          <w:b/>
          <w:caps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caps/>
          <w:sz w:val="28"/>
          <w:szCs w:val="28"/>
          <w:lang w:val="kk-KZ"/>
        </w:rPr>
        <w:t>-саяси бірлестігі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" w:cs="Arial"/>
          <w:b/>
          <w:sz w:val="28"/>
          <w:szCs w:val="28"/>
          <w:lang w:val="kk-KZ"/>
        </w:rPr>
      </w:pP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b/>
          <w:sz w:val="28"/>
          <w:szCs w:val="28"/>
          <w:lang w:val="kk-KZ"/>
        </w:rPr>
        <w:t>Тарихи аны</w:t>
      </w:r>
      <w:r w:rsidRPr="00956796">
        <w:rPr>
          <w:rFonts w:ascii="Arial" w:hAnsi="Arial" w:cs="Arial"/>
          <w:b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 xml:space="preserve">тама. </w:t>
      </w:r>
      <w:r w:rsidRPr="00956796">
        <w:rPr>
          <w:rFonts w:ascii="Arial Narrow" w:hAnsi="Arial Narrow" w:cs="Arial"/>
          <w:sz w:val="28"/>
          <w:szCs w:val="28"/>
          <w:lang w:val="kk-KZ"/>
        </w:rPr>
        <w:t>«Алеф»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 xml:space="preserve"> </w:t>
      </w:r>
      <w:r w:rsidRPr="00956796">
        <w:rPr>
          <w:rFonts w:ascii="Arial Narrow" w:hAnsi="Arial Narrow" w:cs="Arial"/>
          <w:sz w:val="28"/>
          <w:szCs w:val="28"/>
          <w:lang w:val="kk-KZ"/>
        </w:rPr>
        <w:t>этном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дени бірлестігі 1993 жылы жергілікті жердегі еврей интеллигенция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кілдері, о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ытушылар мен ардагерлерді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бастамасымен </w:t>
      </w:r>
      <w:r w:rsidRPr="00956796">
        <w:rPr>
          <w:rFonts w:ascii="Arial" w:hAnsi="Arial" w:cs="Arial"/>
          <w:sz w:val="28"/>
          <w:szCs w:val="28"/>
          <w:lang w:val="kk-KZ"/>
        </w:rPr>
        <w:t>құ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рылды. Арнайы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айта тірекуден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ткізу 2011 жылды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6 желто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санында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ткізілді.  Т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ра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асы-Гольдберг Мойсей Михайлович.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b/>
          <w:sz w:val="28"/>
          <w:szCs w:val="28"/>
          <w:lang w:val="kk-KZ"/>
        </w:rPr>
        <w:t>Ма</w:t>
      </w:r>
      <w:r w:rsidRPr="00956796">
        <w:rPr>
          <w:rFonts w:ascii="Arial" w:hAnsi="Arial" w:cs="Arial"/>
          <w:b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>саты-</w:t>
      </w:r>
      <w:r w:rsidRPr="00956796">
        <w:rPr>
          <w:rFonts w:ascii="Arial Narrow" w:hAnsi="Arial Narrow" w:cs="Arial"/>
          <w:sz w:val="28"/>
          <w:szCs w:val="28"/>
          <w:lang w:val="kk-KZ"/>
        </w:rPr>
        <w:t>еврей хал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ыны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дениеті мен салт-д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ст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рін, 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дет-</w:t>
      </w:r>
      <w:r w:rsidRPr="00956796">
        <w:rPr>
          <w:rFonts w:ascii="Arial" w:hAnsi="Arial" w:cs="Arial"/>
          <w:sz w:val="28"/>
          <w:szCs w:val="28"/>
          <w:lang w:val="kk-KZ"/>
        </w:rPr>
        <w:t>ғұ</w:t>
      </w:r>
      <w:r w:rsidRPr="00956796">
        <w:rPr>
          <w:rFonts w:ascii="Arial Narrow" w:hAnsi="Arial Narrow" w:cs="Arial"/>
          <w:sz w:val="28"/>
          <w:szCs w:val="28"/>
          <w:lang w:val="kk-KZ"/>
        </w:rPr>
        <w:t>рпыны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зіндік ерекшелігін насихаттау, о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ыту.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val="kk-KZ"/>
        </w:rPr>
      </w:pPr>
      <w:r w:rsidRPr="00956796">
        <w:rPr>
          <w:rFonts w:ascii="Arial Narrow" w:hAnsi="Arial" w:cs="Arial"/>
          <w:b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>ызметіні</w:t>
      </w:r>
      <w:r w:rsidRPr="00956796">
        <w:rPr>
          <w:rFonts w:ascii="Arial Narrow" w:hAnsi="Arial" w:cs="Arial"/>
          <w:b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 xml:space="preserve"> н</w:t>
      </w:r>
      <w:bookmarkStart w:id="0" w:name="_GoBack"/>
      <w:bookmarkEnd w:id="0"/>
      <w:r w:rsidRPr="00956796">
        <w:rPr>
          <w:rFonts w:ascii="Arial Narrow" w:hAnsi="Arial Narrow" w:cs="Arial"/>
          <w:b/>
          <w:sz w:val="28"/>
          <w:szCs w:val="28"/>
          <w:lang w:val="kk-KZ"/>
        </w:rPr>
        <w:t>егізгі ба</w:t>
      </w:r>
      <w:r w:rsidRPr="00956796">
        <w:rPr>
          <w:rFonts w:ascii="Arial" w:hAnsi="Arial" w:cs="Arial"/>
          <w:b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>ыттары: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sz w:val="28"/>
          <w:szCs w:val="28"/>
          <w:lang w:val="kk-KZ"/>
        </w:rPr>
        <w:t>-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аланы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о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амды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-саяси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міріне белсене араласып, 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лтты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дениетті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жандануына, 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леуметтік-экономикалы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тапсырмаларды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о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тайлы шешілуіне 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лес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осу. Сонымен бірге,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аза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станда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ы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оз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алыстарды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келісім жолымен т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ра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тылы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ын </w:t>
      </w:r>
      <w:r w:rsidRPr="00956796">
        <w:rPr>
          <w:rFonts w:ascii="Arial Narrow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алыптастыру.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sz w:val="28"/>
          <w:szCs w:val="28"/>
          <w:lang w:val="kk-KZ"/>
        </w:rPr>
        <w:t>-еврей 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дениетін о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ыту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а негіз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алап, оны к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пшілікке насихаттау;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sz w:val="28"/>
          <w:szCs w:val="28"/>
          <w:lang w:val="kk-KZ"/>
        </w:rPr>
        <w:t>-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аламызда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ы </w:t>
      </w:r>
      <w:r w:rsidRPr="00956796">
        <w:rPr>
          <w:rFonts w:ascii="Arial Narrow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о</w:t>
      </w:r>
      <w:r w:rsidRPr="00956796">
        <w:rPr>
          <w:rFonts w:ascii="Arial Narrow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амды</w:t>
      </w:r>
      <w:r w:rsidRPr="00956796">
        <w:rPr>
          <w:rFonts w:ascii="Arial Narrow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-саяси жа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дайды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т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ра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тылы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ын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амтасыз етуге белсене атсалысу. Барлы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халы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ты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>, соны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ішінде т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р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ылы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ты халы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ты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тарихи-м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дени д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ст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ріне </w:t>
      </w:r>
      <w:r w:rsidRPr="00956796">
        <w:rPr>
          <w:rFonts w:ascii="Arial" w:hAnsi="Arial" w:cs="Arial"/>
          <w:sz w:val="28"/>
          <w:szCs w:val="28"/>
          <w:lang w:val="kk-KZ"/>
        </w:rPr>
        <w:t>құ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рметпен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арап, т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рмыста  ізгілікке 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ндейтін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алыпты психологиялы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ахуалды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алыптастыру.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sz w:val="28"/>
          <w:szCs w:val="28"/>
          <w:lang w:val="kk-KZ"/>
        </w:rPr>
        <w:t>-еврей 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дени-а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артушылы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ж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мысын жандандыру ж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не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зге мемлекеттердегі еврей орталы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тарымен, клубтарымен, ассоциациясымен ж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не бірлестіктерімен творчестволы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арым-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атынас орнату.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val="kk-KZ"/>
        </w:rPr>
      </w:pPr>
      <w:r w:rsidRPr="00956796">
        <w:rPr>
          <w:rFonts w:ascii="Arial Narrow" w:hAnsi="Arial Narrow" w:cs="Arial"/>
          <w:b/>
          <w:sz w:val="28"/>
          <w:szCs w:val="28"/>
          <w:lang w:val="kk-KZ"/>
        </w:rPr>
        <w:t>Ресурсты</w:t>
      </w:r>
      <w:r w:rsidRPr="00956796">
        <w:rPr>
          <w:rFonts w:ascii="Arial" w:hAnsi="Arial" w:cs="Arial"/>
          <w:b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b/>
          <w:sz w:val="28"/>
          <w:szCs w:val="28"/>
          <w:lang w:val="kk-KZ"/>
        </w:rPr>
        <w:t xml:space="preserve"> база.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sz w:val="28"/>
          <w:szCs w:val="28"/>
          <w:lang w:val="kk-KZ"/>
        </w:rPr>
        <w:t>Бірлестік ар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ылы 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рбір адамны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з 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дениетіні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ерекшілігін білуге ж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не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з тілін  о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у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>а м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>мкіндік жасалады. М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нан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зге, бірлестік жанында «Нигун-атик» атты к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ркем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нерпаздар 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жымы бар.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b/>
          <w:sz w:val="28"/>
          <w:szCs w:val="28"/>
          <w:lang w:val="kk-KZ"/>
        </w:rPr>
        <w:t>Негізгі жобалар: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м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дениет саласы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ызметкерлерін, 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алымдар мен саясаттанушыларды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атыстыра отырып, конференциялар, д</w:t>
      </w:r>
      <w:r w:rsidRPr="00956796">
        <w:rPr>
          <w:rFonts w:ascii="Arial" w:hAnsi="Arial" w:cs="Arial"/>
          <w:sz w:val="28"/>
          <w:szCs w:val="28"/>
          <w:lang w:val="kk-KZ"/>
        </w:rPr>
        <w:t>өң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гелек 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>стел отырысын ж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не д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>ниеж</w:t>
      </w:r>
      <w:r w:rsidRPr="00956796">
        <w:rPr>
          <w:rFonts w:ascii="Arial" w:hAnsi="Arial" w:cs="Arial"/>
          <w:sz w:val="28"/>
          <w:szCs w:val="28"/>
          <w:lang w:val="kk-KZ"/>
        </w:rPr>
        <w:t>ү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зілік еврей конгресі мен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аза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станны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барлы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мейрамдарын, еврейді</w:t>
      </w:r>
      <w:r w:rsidRPr="00956796">
        <w:rPr>
          <w:rFonts w:ascii="Arial" w:hAnsi="Arial" w:cs="Arial"/>
          <w:sz w:val="28"/>
          <w:szCs w:val="28"/>
          <w:lang w:val="kk-KZ"/>
        </w:rPr>
        <w:t>ң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 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лтты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-Рош Ашана, Пурим, Песах, а</w:t>
      </w:r>
      <w:r w:rsidRPr="00956796">
        <w:rPr>
          <w:rFonts w:ascii="Arial" w:hAnsi="Arial" w:cs="Arial"/>
          <w:sz w:val="28"/>
          <w:szCs w:val="28"/>
          <w:lang w:val="kk-KZ"/>
        </w:rPr>
        <w:t>ғ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аштар мерекелерін </w:t>
      </w:r>
      <w:r w:rsidRPr="00956796">
        <w:rPr>
          <w:rFonts w:ascii="Arial" w:hAnsi="Arial" w:cs="Arial"/>
          <w:sz w:val="28"/>
          <w:szCs w:val="28"/>
          <w:lang w:val="kk-KZ"/>
        </w:rPr>
        <w:t>ұ</w:t>
      </w:r>
      <w:r w:rsidRPr="00956796">
        <w:rPr>
          <w:rFonts w:ascii="Arial Narrow" w:hAnsi="Arial Narrow" w:cs="Arial"/>
          <w:sz w:val="28"/>
          <w:szCs w:val="28"/>
          <w:lang w:val="kk-KZ"/>
        </w:rPr>
        <w:t>йымдастыру ж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 xml:space="preserve">не 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ткізу.</w:t>
      </w:r>
    </w:p>
    <w:p w:rsidR="00956796" w:rsidRPr="00956796" w:rsidRDefault="00956796" w:rsidP="00956796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</w:p>
    <w:p w:rsidR="00956796" w:rsidRPr="00956796" w:rsidRDefault="00956796" w:rsidP="00956796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  <w:r w:rsidRPr="00956796">
        <w:rPr>
          <w:rFonts w:ascii="Arial Narrow" w:eastAsia="Times New Roman" w:hAnsi="Arial Narrow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B138AF7" wp14:editId="07C6CEA5">
            <wp:extent cx="1345620" cy="1009491"/>
            <wp:effectExtent l="0" t="0" r="0" b="0"/>
            <wp:docPr id="84" name="Рисунок 35" descr="F:\ \работа\информация по ЭКО г.Астаны\развернутая инфо по центрам новая\евреи\Евреи Астана фото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 \работа\информация по ЭКО г.Астаны\развернутая инфо по центрам новая\евреи\Евреи Астана фото\IMG_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28" cy="101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796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t xml:space="preserve">  </w:t>
      </w:r>
      <w:r w:rsidRPr="00956796">
        <w:rPr>
          <w:rFonts w:ascii="Arial Narrow" w:eastAsia="Times New Roman" w:hAnsi="Arial Narrow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0F24A28" wp14:editId="1A13E5E8">
            <wp:extent cx="1533525" cy="1015006"/>
            <wp:effectExtent l="0" t="0" r="0" b="0"/>
            <wp:docPr id="85" name="Рисунок 3" descr="F:\ \фото с мероприятий АНК\в доме престарелых\DSC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фото с мероприятий АНК\в доме престарелых\DSC_0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65" cy="10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96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t xml:space="preserve">  </w:t>
      </w:r>
      <w:r w:rsidRPr="00956796">
        <w:rPr>
          <w:rFonts w:ascii="Arial Narrow" w:eastAsia="Times New Roman" w:hAnsi="Arial Narrow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867B50D" wp14:editId="0D9956F1">
            <wp:extent cx="1561892" cy="1033780"/>
            <wp:effectExtent l="0" t="0" r="0" b="0"/>
            <wp:docPr id="86" name="Рисунок 1" descr="G:\DCIM\104BUBKA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4BUBKA\DSC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75" cy="10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val="kk-KZ"/>
        </w:rPr>
      </w:pP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val="kk-KZ"/>
        </w:rPr>
      </w:pPr>
      <w:r w:rsidRPr="00956796">
        <w:rPr>
          <w:rFonts w:ascii="Arial Narrow" w:hAnsi="Arial Narrow" w:cs="Arial"/>
          <w:b/>
          <w:sz w:val="28"/>
          <w:szCs w:val="28"/>
          <w:lang w:val="kk-KZ"/>
        </w:rPr>
        <w:t>Байланыс:</w:t>
      </w:r>
    </w:p>
    <w:p w:rsidR="00956796" w:rsidRPr="00956796" w:rsidRDefault="00956796" w:rsidP="00956796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kk-KZ"/>
        </w:rPr>
      </w:pPr>
      <w:r w:rsidRPr="00956796">
        <w:rPr>
          <w:rFonts w:ascii="Arial Narrow" w:hAnsi="Arial Narrow" w:cs="Arial"/>
          <w:sz w:val="28"/>
          <w:szCs w:val="28"/>
          <w:lang w:val="kk-KZ"/>
        </w:rPr>
        <w:t xml:space="preserve">Мекенжайы: Астана </w:t>
      </w:r>
      <w:r w:rsidRPr="00956796">
        <w:rPr>
          <w:rFonts w:ascii="Arial" w:hAnsi="Arial" w:cs="Arial"/>
          <w:sz w:val="28"/>
          <w:szCs w:val="28"/>
          <w:lang w:val="kk-KZ"/>
        </w:rPr>
        <w:t>қ</w:t>
      </w:r>
      <w:r w:rsidRPr="00956796">
        <w:rPr>
          <w:rFonts w:ascii="Arial Narrow" w:hAnsi="Arial Narrow" w:cs="Arial"/>
          <w:sz w:val="28"/>
          <w:szCs w:val="28"/>
          <w:lang w:val="kk-KZ"/>
        </w:rPr>
        <w:t>аласы, Т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уелсіздік к</w:t>
      </w:r>
      <w:r w:rsidRPr="00956796">
        <w:rPr>
          <w:rFonts w:ascii="Arial" w:hAnsi="Arial" w:cs="Arial"/>
          <w:sz w:val="28"/>
          <w:szCs w:val="28"/>
          <w:lang w:val="kk-KZ"/>
        </w:rPr>
        <w:t>ө</w:t>
      </w:r>
      <w:r w:rsidRPr="00956796">
        <w:rPr>
          <w:rFonts w:ascii="Arial Narrow" w:hAnsi="Arial Narrow" w:cs="Arial"/>
          <w:sz w:val="28"/>
          <w:szCs w:val="28"/>
          <w:lang w:val="kk-KZ"/>
        </w:rPr>
        <w:t>шесі-7. Бейбітшілік ж</w:t>
      </w:r>
      <w:r w:rsidRPr="00956796">
        <w:rPr>
          <w:rFonts w:ascii="Arial" w:hAnsi="Arial" w:cs="Arial"/>
          <w:sz w:val="28"/>
          <w:szCs w:val="28"/>
          <w:lang w:val="kk-KZ"/>
        </w:rPr>
        <w:t>ә</w:t>
      </w:r>
      <w:r w:rsidRPr="00956796">
        <w:rPr>
          <w:rFonts w:ascii="Arial Narrow" w:hAnsi="Arial Narrow" w:cs="Arial"/>
          <w:sz w:val="28"/>
          <w:szCs w:val="28"/>
          <w:lang w:val="kk-KZ"/>
        </w:rPr>
        <w:t>не келісім сарайы.</w:t>
      </w:r>
    </w:p>
    <w:p w:rsidR="000238AB" w:rsidRPr="00956796" w:rsidRDefault="000238AB">
      <w:pPr>
        <w:rPr>
          <w:sz w:val="28"/>
          <w:szCs w:val="28"/>
        </w:rPr>
      </w:pPr>
    </w:p>
    <w:sectPr w:rsidR="000238AB" w:rsidRPr="009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8"/>
    <w:rsid w:val="000238AB"/>
    <w:rsid w:val="00956796"/>
    <w:rsid w:val="00A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2015-07-21T11:25:00Z</dcterms:created>
  <dcterms:modified xsi:type="dcterms:W3CDTF">2015-07-21T11:26:00Z</dcterms:modified>
</cp:coreProperties>
</file>