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FC9A" w14:textId="77777777" w:rsidR="00B332C9" w:rsidRDefault="00B332C9" w:rsidP="00B332C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i/>
          <w:iCs/>
          <w:sz w:val="28"/>
          <w:szCs w:val="28"/>
          <w:lang w:eastAsia="zh-CN"/>
        </w:rPr>
      </w:pPr>
      <w:r w:rsidRPr="000B2393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Жоба</w:t>
      </w:r>
    </w:p>
    <w:p w14:paraId="76E2116A" w14:textId="77777777" w:rsidR="00B332C9" w:rsidRDefault="00B332C9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7DA97B51" w14:textId="3B318C59" w:rsidR="00B86189" w:rsidRDefault="00B86189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618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«Көпэтносты Қазақстан: этномәдени генезис» </w:t>
      </w:r>
    </w:p>
    <w:p w14:paraId="69ECC943" w14:textId="77777777" w:rsidR="00B86189" w:rsidRPr="00B86189" w:rsidRDefault="00B86189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86189">
        <w:rPr>
          <w:rFonts w:ascii="Arial" w:eastAsia="Times New Roman" w:hAnsi="Arial" w:cs="Arial"/>
          <w:b/>
          <w:sz w:val="28"/>
          <w:szCs w:val="28"/>
          <w:lang w:eastAsia="ru-RU"/>
        </w:rPr>
        <w:t>жобасының тұжырымдамасы</w:t>
      </w:r>
    </w:p>
    <w:p w14:paraId="3BF1EC7A" w14:textId="77777777" w:rsidR="00B86189" w:rsidRDefault="00B86189" w:rsidP="000D34D3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  <w:lang w:val="kk-KZ"/>
        </w:rPr>
      </w:pPr>
    </w:p>
    <w:p w14:paraId="4B09D5B1" w14:textId="77777777" w:rsidR="00B86189" w:rsidRDefault="00B86189" w:rsidP="000D34D3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  <w:lang w:val="kk-KZ"/>
        </w:rPr>
      </w:pPr>
      <w:r w:rsidRPr="00B86189">
        <w:rPr>
          <w:rFonts w:ascii="Arial" w:hAnsi="Arial" w:cs="Arial"/>
          <w:i/>
          <w:iCs/>
          <w:sz w:val="24"/>
          <w:szCs w:val="24"/>
          <w:lang w:val="kk-KZ"/>
        </w:rPr>
        <w:t>(сарапшыларды</w:t>
      </w:r>
      <w:r>
        <w:rPr>
          <w:rFonts w:ascii="Arial" w:hAnsi="Arial" w:cs="Arial"/>
          <w:i/>
          <w:iCs/>
          <w:sz w:val="24"/>
          <w:szCs w:val="24"/>
          <w:lang w:val="kk-KZ"/>
        </w:rPr>
        <w:t>ң қатысуымен</w:t>
      </w:r>
      <w:r w:rsidRPr="00B86189">
        <w:rPr>
          <w:rFonts w:ascii="Arial" w:hAnsi="Arial" w:cs="Arial"/>
          <w:i/>
          <w:iCs/>
          <w:sz w:val="24"/>
          <w:szCs w:val="24"/>
          <w:lang w:val="kk-KZ"/>
        </w:rPr>
        <w:t xml:space="preserve"> отандық және шетелдік архивтерде </w:t>
      </w:r>
    </w:p>
    <w:p w14:paraId="5357CB2E" w14:textId="77777777" w:rsidR="00B86189" w:rsidRPr="00B86189" w:rsidRDefault="00B86189" w:rsidP="000D34D3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4"/>
          <w:szCs w:val="24"/>
          <w:lang w:val="kk-KZ"/>
        </w:rPr>
      </w:pPr>
      <w:r>
        <w:rPr>
          <w:rFonts w:ascii="Arial" w:hAnsi="Arial" w:cs="Arial"/>
          <w:i/>
          <w:iCs/>
          <w:sz w:val="24"/>
          <w:szCs w:val="24"/>
          <w:lang w:val="kk-KZ"/>
        </w:rPr>
        <w:t>ғылыми-</w:t>
      </w:r>
      <w:r w:rsidRPr="00B86189">
        <w:rPr>
          <w:rFonts w:ascii="Arial" w:hAnsi="Arial" w:cs="Arial"/>
          <w:i/>
          <w:iCs/>
          <w:sz w:val="24"/>
          <w:szCs w:val="24"/>
          <w:lang w:val="kk-KZ"/>
        </w:rPr>
        <w:t>зерттеу жұмыстарын жүргізу)</w:t>
      </w:r>
    </w:p>
    <w:p w14:paraId="6A1A826B" w14:textId="77777777" w:rsidR="009336FD" w:rsidRPr="00B332C9" w:rsidRDefault="009336FD" w:rsidP="000D34D3">
      <w:pPr>
        <w:pStyle w:val="a3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</w:pPr>
    </w:p>
    <w:p w14:paraId="160A337E" w14:textId="77777777" w:rsidR="00B86189" w:rsidRPr="00B332C9" w:rsidRDefault="00B86189" w:rsidP="000D34D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B332C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Жоба Қазақстанның 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көп</w:t>
      </w:r>
      <w:r w:rsidRPr="00B332C9">
        <w:rPr>
          <w:rFonts w:ascii="Arial" w:eastAsia="Times New Roman" w:hAnsi="Arial" w:cs="Arial"/>
          <w:bCs/>
          <w:sz w:val="28"/>
          <w:szCs w:val="28"/>
          <w:lang w:val="kk-KZ" w:eastAsia="ru-RU"/>
        </w:rPr>
        <w:t>этн</w:t>
      </w:r>
      <w:r>
        <w:rPr>
          <w:rFonts w:ascii="Arial" w:eastAsia="Times New Roman" w:hAnsi="Arial" w:cs="Arial"/>
          <w:bCs/>
          <w:sz w:val="28"/>
          <w:szCs w:val="28"/>
          <w:lang w:val="kk-KZ" w:eastAsia="ru-RU"/>
        </w:rPr>
        <w:t>осты</w:t>
      </w:r>
      <w:r w:rsidRPr="00B332C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халқының қалыптасуын зерттеуге бағытталған.</w:t>
      </w:r>
    </w:p>
    <w:p w14:paraId="20661C7A" w14:textId="77777777" w:rsidR="00B86189" w:rsidRPr="00B332C9" w:rsidRDefault="00B86189" w:rsidP="000D34D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B332C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Жоба этномәдени генезис бойынша ғылыми-зерттеу жұмыстарын жүргізуді, Қазақстан этностарының тарихы мен дәстүрлері бойынша, оның ішінде Қазақстанның дамуына үлес қосқан этностардың көрнекті көшбасшылары мен </w:t>
      </w:r>
      <w:r w:rsidR="0063030B" w:rsidRPr="00B332C9">
        <w:rPr>
          <w:rFonts w:ascii="Arial" w:eastAsia="Times New Roman" w:hAnsi="Arial" w:cs="Arial"/>
          <w:bCs/>
          <w:sz w:val="28"/>
          <w:szCs w:val="28"/>
          <w:lang w:val="kk-KZ" w:eastAsia="ru-RU"/>
        </w:rPr>
        <w:t>танымал</w:t>
      </w:r>
      <w:r w:rsidRPr="00B332C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="0063030B" w:rsidRPr="00B332C9">
        <w:rPr>
          <w:rFonts w:ascii="Arial" w:eastAsia="Times New Roman" w:hAnsi="Arial" w:cs="Arial"/>
          <w:bCs/>
          <w:sz w:val="28"/>
          <w:szCs w:val="28"/>
          <w:lang w:val="kk-KZ" w:eastAsia="ru-RU"/>
        </w:rPr>
        <w:t>тұлғалары</w:t>
      </w:r>
      <w:r w:rsidRPr="00B332C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туралы материалдарды жина</w:t>
      </w:r>
      <w:r w:rsidR="00B624D3">
        <w:rPr>
          <w:rFonts w:ascii="Arial" w:eastAsia="Times New Roman" w:hAnsi="Arial" w:cs="Arial"/>
          <w:bCs/>
          <w:sz w:val="28"/>
          <w:szCs w:val="28"/>
          <w:lang w:val="kk-KZ" w:eastAsia="ru-RU"/>
        </w:rPr>
        <w:t>қта</w:t>
      </w:r>
      <w:r w:rsidRPr="00B332C9">
        <w:rPr>
          <w:rFonts w:ascii="Arial" w:eastAsia="Times New Roman" w:hAnsi="Arial" w:cs="Arial"/>
          <w:bCs/>
          <w:sz w:val="28"/>
          <w:szCs w:val="28"/>
          <w:lang w:val="kk-KZ" w:eastAsia="ru-RU"/>
        </w:rPr>
        <w:t>у</w:t>
      </w:r>
      <w:r w:rsidR="0063030B" w:rsidRPr="00B332C9">
        <w:rPr>
          <w:rFonts w:ascii="Arial" w:eastAsia="Times New Roman" w:hAnsi="Arial" w:cs="Arial"/>
          <w:bCs/>
          <w:sz w:val="28"/>
          <w:szCs w:val="28"/>
          <w:lang w:val="kk-KZ" w:eastAsia="ru-RU"/>
        </w:rPr>
        <w:t>ды</w:t>
      </w:r>
      <w:r w:rsidRPr="00B332C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="0063030B" w:rsidRPr="00B332C9">
        <w:rPr>
          <w:rFonts w:ascii="Arial" w:eastAsia="Times New Roman" w:hAnsi="Arial" w:cs="Arial"/>
          <w:bCs/>
          <w:sz w:val="28"/>
          <w:szCs w:val="28"/>
          <w:lang w:val="kk-KZ" w:eastAsia="ru-RU"/>
        </w:rPr>
        <w:t>жә</w:t>
      </w:r>
      <w:r w:rsidRPr="00B332C9">
        <w:rPr>
          <w:rFonts w:ascii="Arial" w:eastAsia="Times New Roman" w:hAnsi="Arial" w:cs="Arial"/>
          <w:bCs/>
          <w:sz w:val="28"/>
          <w:szCs w:val="28"/>
          <w:lang w:val="kk-KZ" w:eastAsia="ru-RU"/>
        </w:rPr>
        <w:t>н</w:t>
      </w:r>
      <w:r w:rsidR="0063030B" w:rsidRPr="00B332C9">
        <w:rPr>
          <w:rFonts w:ascii="Arial" w:eastAsia="Times New Roman" w:hAnsi="Arial" w:cs="Arial"/>
          <w:bCs/>
          <w:sz w:val="28"/>
          <w:szCs w:val="28"/>
          <w:lang w:val="kk-KZ" w:eastAsia="ru-RU"/>
        </w:rPr>
        <w:t>е</w:t>
      </w:r>
      <w:r w:rsidRPr="00B332C9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жүйелеуді көздейді.</w:t>
      </w:r>
    </w:p>
    <w:p w14:paraId="085F348A" w14:textId="77777777" w:rsidR="00387D6A" w:rsidRPr="00B332C9" w:rsidRDefault="00387D6A" w:rsidP="000D34D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lang w:val="kk-KZ"/>
        </w:rPr>
      </w:pPr>
      <w:r w:rsidRPr="00B332C9">
        <w:rPr>
          <w:rFonts w:ascii="Arial" w:hAnsi="Arial" w:cs="Arial"/>
          <w:bCs/>
          <w:sz w:val="28"/>
          <w:lang w:val="kk-KZ"/>
        </w:rPr>
        <w:t>Жобаны іске асыруға ҚХА Ғылыми-сарапшылық кеңесінің мүшелері, этносаралық қатынастар саласындағы қазақстандық және шетелдік сарапшылар, этномәдени бірлестіктер және т.б. тартылатын болады.</w:t>
      </w:r>
    </w:p>
    <w:p w14:paraId="476F38CC" w14:textId="77777777" w:rsidR="00D72353" w:rsidRPr="00B332C9" w:rsidRDefault="00D72353" w:rsidP="000D34D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lang w:val="kk-KZ"/>
        </w:rPr>
      </w:pPr>
      <w:r w:rsidRPr="00B332C9">
        <w:rPr>
          <w:rFonts w:ascii="Arial" w:hAnsi="Arial" w:cs="Arial"/>
          <w:bCs/>
          <w:sz w:val="28"/>
          <w:lang w:val="kk-KZ"/>
        </w:rPr>
        <w:t xml:space="preserve">Жоба аясында Қазақстанның мемлекеттік, ұлттық </w:t>
      </w:r>
      <w:r w:rsidR="00656098">
        <w:rPr>
          <w:rFonts w:ascii="Arial" w:hAnsi="Arial" w:cs="Arial"/>
          <w:bCs/>
          <w:sz w:val="28"/>
          <w:lang w:val="kk-KZ"/>
        </w:rPr>
        <w:t>архивтеріне</w:t>
      </w:r>
      <w:r w:rsidRPr="00B332C9">
        <w:rPr>
          <w:rFonts w:ascii="Arial" w:hAnsi="Arial" w:cs="Arial"/>
          <w:bCs/>
          <w:sz w:val="28"/>
          <w:lang w:val="kk-KZ"/>
        </w:rPr>
        <w:t xml:space="preserve">н материалдар жинау, сондай-ақ Қазақстан этностарының тарихи шығу тегі елдерінің </w:t>
      </w:r>
      <w:r w:rsidR="00656098">
        <w:rPr>
          <w:rFonts w:ascii="Arial" w:hAnsi="Arial" w:cs="Arial"/>
          <w:bCs/>
          <w:sz w:val="28"/>
          <w:lang w:val="kk-KZ"/>
        </w:rPr>
        <w:t>архивтері</w:t>
      </w:r>
      <w:r w:rsidRPr="00B332C9">
        <w:rPr>
          <w:rFonts w:ascii="Arial" w:hAnsi="Arial" w:cs="Arial"/>
          <w:bCs/>
          <w:sz w:val="28"/>
          <w:lang w:val="kk-KZ"/>
        </w:rPr>
        <w:t>мен өзара іс-қимыл жасау жоспарлан</w:t>
      </w:r>
      <w:r w:rsidR="00B624D3">
        <w:rPr>
          <w:rFonts w:ascii="Arial" w:hAnsi="Arial" w:cs="Arial"/>
          <w:bCs/>
          <w:sz w:val="28"/>
          <w:lang w:val="kk-KZ"/>
        </w:rPr>
        <w:t>ып отыр</w:t>
      </w:r>
      <w:r w:rsidRPr="00B332C9">
        <w:rPr>
          <w:rFonts w:ascii="Arial" w:hAnsi="Arial" w:cs="Arial"/>
          <w:bCs/>
          <w:sz w:val="28"/>
          <w:lang w:val="kk-KZ"/>
        </w:rPr>
        <w:t>.</w:t>
      </w:r>
    </w:p>
    <w:p w14:paraId="10E2B976" w14:textId="77777777" w:rsidR="009B1F54" w:rsidRPr="00B332C9" w:rsidRDefault="00CC7538" w:rsidP="000D34D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Cs/>
          <w:sz w:val="28"/>
          <w:lang w:val="kk-KZ"/>
        </w:rPr>
      </w:pPr>
      <w:r w:rsidRPr="00B332C9">
        <w:rPr>
          <w:rFonts w:ascii="Arial" w:hAnsi="Arial" w:cs="Arial"/>
          <w:bCs/>
          <w:sz w:val="28"/>
          <w:lang w:val="kk-KZ"/>
        </w:rPr>
        <w:t>Жоба Қазақстанның көпэтносты халқының қалыптасу тарихы</w:t>
      </w:r>
      <w:r w:rsidR="009B1F54">
        <w:rPr>
          <w:rFonts w:ascii="Arial" w:hAnsi="Arial" w:cs="Arial"/>
          <w:bCs/>
          <w:sz w:val="28"/>
          <w:lang w:val="kk-KZ"/>
        </w:rPr>
        <w:t>н</w:t>
      </w:r>
      <w:r w:rsidRPr="00B332C9">
        <w:rPr>
          <w:rFonts w:ascii="Arial" w:hAnsi="Arial" w:cs="Arial"/>
          <w:bCs/>
          <w:sz w:val="28"/>
          <w:lang w:val="kk-KZ"/>
        </w:rPr>
        <w:t xml:space="preserve"> және этностардың </w:t>
      </w:r>
      <w:r w:rsidR="009B1F54">
        <w:rPr>
          <w:rFonts w:ascii="Arial" w:hAnsi="Arial" w:cs="Arial"/>
          <w:bCs/>
          <w:sz w:val="28"/>
          <w:lang w:val="kk-KZ"/>
        </w:rPr>
        <w:t>т</w:t>
      </w:r>
      <w:r w:rsidR="009B1F54" w:rsidRPr="00B332C9">
        <w:rPr>
          <w:rFonts w:ascii="Arial" w:hAnsi="Arial" w:cs="Arial"/>
          <w:bCs/>
          <w:sz w:val="28"/>
          <w:lang w:val="kk-KZ"/>
        </w:rPr>
        <w:t>әуелсіздікті нығайтудағы</w:t>
      </w:r>
      <w:r w:rsidRPr="00B332C9">
        <w:rPr>
          <w:rFonts w:ascii="Arial" w:hAnsi="Arial" w:cs="Arial"/>
          <w:bCs/>
          <w:sz w:val="28"/>
          <w:lang w:val="kk-KZ"/>
        </w:rPr>
        <w:t>, жаңғырту процесін іске асыру</w:t>
      </w:r>
      <w:r w:rsidR="009B1F54">
        <w:rPr>
          <w:rFonts w:ascii="Arial" w:hAnsi="Arial" w:cs="Arial"/>
          <w:bCs/>
          <w:sz w:val="28"/>
          <w:lang w:val="kk-KZ"/>
        </w:rPr>
        <w:t>дағы</w:t>
      </w:r>
      <w:r w:rsidR="009B1F54" w:rsidRPr="009B1F54">
        <w:rPr>
          <w:rFonts w:ascii="Arial" w:hAnsi="Arial" w:cs="Arial"/>
          <w:bCs/>
          <w:sz w:val="28"/>
          <w:lang w:val="kk-KZ"/>
        </w:rPr>
        <w:t xml:space="preserve"> </w:t>
      </w:r>
      <w:r w:rsidR="009B1F54">
        <w:rPr>
          <w:rFonts w:ascii="Arial" w:hAnsi="Arial" w:cs="Arial"/>
          <w:bCs/>
          <w:sz w:val="28"/>
          <w:lang w:val="kk-KZ"/>
        </w:rPr>
        <w:t>рөлін көрсетуге</w:t>
      </w:r>
      <w:r w:rsidRPr="00B332C9">
        <w:rPr>
          <w:rFonts w:ascii="Arial" w:hAnsi="Arial" w:cs="Arial"/>
          <w:bCs/>
          <w:sz w:val="28"/>
          <w:lang w:val="kk-KZ"/>
        </w:rPr>
        <w:t xml:space="preserve">, қазақстандық этностардың мәдениетін </w:t>
      </w:r>
      <w:r w:rsidR="001A48B5">
        <w:rPr>
          <w:rFonts w:ascii="Arial" w:hAnsi="Arial" w:cs="Arial"/>
          <w:bCs/>
          <w:sz w:val="28"/>
          <w:lang w:val="kk-KZ"/>
        </w:rPr>
        <w:t xml:space="preserve">өз </w:t>
      </w:r>
      <w:r w:rsidR="00C47DCA" w:rsidRPr="00B332C9">
        <w:rPr>
          <w:rFonts w:ascii="Arial" w:hAnsi="Arial" w:cs="Arial"/>
          <w:bCs/>
          <w:sz w:val="28"/>
          <w:lang w:val="kk-KZ"/>
        </w:rPr>
        <w:t>ел</w:t>
      </w:r>
      <w:r w:rsidR="001A48B5">
        <w:rPr>
          <w:rFonts w:ascii="Arial" w:hAnsi="Arial" w:cs="Arial"/>
          <w:bCs/>
          <w:sz w:val="28"/>
          <w:lang w:val="kk-KZ"/>
        </w:rPr>
        <w:t>іміз</w:t>
      </w:r>
      <w:r w:rsidR="00C47DCA" w:rsidRPr="00B332C9">
        <w:rPr>
          <w:rFonts w:ascii="Arial" w:hAnsi="Arial" w:cs="Arial"/>
          <w:bCs/>
          <w:sz w:val="28"/>
          <w:lang w:val="kk-KZ"/>
        </w:rPr>
        <w:t>де және шетелде</w:t>
      </w:r>
      <w:r w:rsidR="001A48B5">
        <w:rPr>
          <w:rFonts w:ascii="Arial" w:hAnsi="Arial" w:cs="Arial"/>
          <w:bCs/>
          <w:sz w:val="28"/>
          <w:lang w:val="kk-KZ"/>
        </w:rPr>
        <w:t>рде</w:t>
      </w:r>
      <w:r w:rsidR="00C47DCA" w:rsidRPr="00B332C9">
        <w:rPr>
          <w:rFonts w:ascii="Arial" w:hAnsi="Arial" w:cs="Arial"/>
          <w:bCs/>
          <w:sz w:val="28"/>
          <w:lang w:val="kk-KZ"/>
        </w:rPr>
        <w:t xml:space="preserve"> </w:t>
      </w:r>
      <w:r w:rsidRPr="00B332C9">
        <w:rPr>
          <w:rFonts w:ascii="Arial" w:hAnsi="Arial" w:cs="Arial"/>
          <w:bCs/>
          <w:sz w:val="28"/>
          <w:lang w:val="kk-KZ"/>
        </w:rPr>
        <w:t>танымал ету</w:t>
      </w:r>
      <w:r w:rsidR="009B1F54">
        <w:rPr>
          <w:rFonts w:ascii="Arial" w:hAnsi="Arial" w:cs="Arial"/>
          <w:bCs/>
          <w:sz w:val="28"/>
          <w:lang w:val="kk-KZ"/>
        </w:rPr>
        <w:t>ге</w:t>
      </w:r>
      <w:r w:rsidRPr="00B332C9">
        <w:rPr>
          <w:rFonts w:ascii="Arial" w:hAnsi="Arial" w:cs="Arial"/>
          <w:bCs/>
          <w:sz w:val="28"/>
          <w:lang w:val="kk-KZ"/>
        </w:rPr>
        <w:t xml:space="preserve">, Қазақстан этностарының </w:t>
      </w:r>
      <w:r w:rsidR="009B1F54">
        <w:rPr>
          <w:rFonts w:ascii="Arial" w:hAnsi="Arial" w:cs="Arial"/>
          <w:bCs/>
          <w:sz w:val="28"/>
          <w:lang w:val="kk-KZ"/>
        </w:rPr>
        <w:t>т</w:t>
      </w:r>
      <w:r w:rsidRPr="00B332C9">
        <w:rPr>
          <w:rFonts w:ascii="Arial" w:hAnsi="Arial" w:cs="Arial"/>
          <w:bCs/>
          <w:sz w:val="28"/>
          <w:lang w:val="kk-KZ"/>
        </w:rPr>
        <w:t>арихи шыққан елдерімен екі жақты мәдени-гуманитарлық байланыстарды нығайту</w:t>
      </w:r>
      <w:r w:rsidR="00C47DCA">
        <w:rPr>
          <w:rFonts w:ascii="Arial" w:hAnsi="Arial" w:cs="Arial"/>
          <w:bCs/>
          <w:sz w:val="28"/>
          <w:lang w:val="kk-KZ"/>
        </w:rPr>
        <w:t>ға</w:t>
      </w:r>
      <w:r w:rsidRPr="00B332C9">
        <w:rPr>
          <w:rFonts w:ascii="Arial" w:hAnsi="Arial" w:cs="Arial"/>
          <w:bCs/>
          <w:sz w:val="28"/>
          <w:lang w:val="kk-KZ"/>
        </w:rPr>
        <w:t>, шетелде тұратын отандастардың әлеуетін пайдалана отырып, қоғамдық келісім мен жалпыұлттық бірлік</w:t>
      </w:r>
      <w:r w:rsidR="009B1F54">
        <w:rPr>
          <w:rFonts w:ascii="Arial" w:hAnsi="Arial" w:cs="Arial"/>
          <w:bCs/>
          <w:sz w:val="28"/>
          <w:lang w:val="kk-KZ"/>
        </w:rPr>
        <w:t>тің қазақстандық</w:t>
      </w:r>
      <w:r w:rsidRPr="00B332C9">
        <w:rPr>
          <w:rFonts w:ascii="Arial" w:hAnsi="Arial" w:cs="Arial"/>
          <w:bCs/>
          <w:sz w:val="28"/>
          <w:lang w:val="kk-KZ"/>
        </w:rPr>
        <w:t xml:space="preserve"> </w:t>
      </w:r>
      <w:r w:rsidR="009B1F54">
        <w:rPr>
          <w:rFonts w:ascii="Arial" w:hAnsi="Arial" w:cs="Arial"/>
          <w:bCs/>
          <w:sz w:val="28"/>
          <w:lang w:val="kk-KZ"/>
        </w:rPr>
        <w:t>ү</w:t>
      </w:r>
      <w:r w:rsidRPr="00B332C9">
        <w:rPr>
          <w:rFonts w:ascii="Arial" w:hAnsi="Arial" w:cs="Arial"/>
          <w:bCs/>
          <w:sz w:val="28"/>
          <w:lang w:val="kk-KZ"/>
        </w:rPr>
        <w:t>л</w:t>
      </w:r>
      <w:r w:rsidR="009B1F54">
        <w:rPr>
          <w:rFonts w:ascii="Arial" w:hAnsi="Arial" w:cs="Arial"/>
          <w:bCs/>
          <w:sz w:val="28"/>
          <w:lang w:val="kk-KZ"/>
        </w:rPr>
        <w:t>гіс</w:t>
      </w:r>
      <w:r w:rsidRPr="00B332C9">
        <w:rPr>
          <w:rFonts w:ascii="Arial" w:hAnsi="Arial" w:cs="Arial"/>
          <w:bCs/>
          <w:sz w:val="28"/>
          <w:lang w:val="kk-KZ"/>
        </w:rPr>
        <w:t xml:space="preserve">ін </w:t>
      </w:r>
      <w:r w:rsidR="009B1F54">
        <w:rPr>
          <w:rFonts w:ascii="Arial" w:hAnsi="Arial" w:cs="Arial"/>
          <w:bCs/>
          <w:sz w:val="28"/>
          <w:lang w:val="kk-KZ"/>
        </w:rPr>
        <w:t>ілгерілетуге</w:t>
      </w:r>
      <w:r w:rsidRPr="00B332C9">
        <w:rPr>
          <w:rFonts w:ascii="Arial" w:hAnsi="Arial" w:cs="Arial"/>
          <w:bCs/>
          <w:sz w:val="28"/>
          <w:lang w:val="kk-KZ"/>
        </w:rPr>
        <w:t xml:space="preserve"> ықпал ететін болады.</w:t>
      </w:r>
    </w:p>
    <w:p w14:paraId="64F1A50E" w14:textId="77777777" w:rsidR="00C47DCA" w:rsidRPr="00B332C9" w:rsidRDefault="00C47DCA" w:rsidP="000D34D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332C9">
        <w:rPr>
          <w:rFonts w:ascii="Arial" w:hAnsi="Arial" w:cs="Arial"/>
          <w:sz w:val="28"/>
          <w:szCs w:val="28"/>
          <w:lang w:val="kk-KZ"/>
        </w:rPr>
        <w:t xml:space="preserve">Жобаны іске асыру қорытындысы бойынша </w:t>
      </w:r>
      <w:r>
        <w:rPr>
          <w:rFonts w:ascii="Arial" w:hAnsi="Arial" w:cs="Arial"/>
          <w:sz w:val="28"/>
          <w:szCs w:val="28"/>
          <w:lang w:val="kk-KZ"/>
        </w:rPr>
        <w:t>«Көпэтносты</w:t>
      </w:r>
      <w:r w:rsidRPr="00B332C9">
        <w:rPr>
          <w:rFonts w:ascii="Arial" w:hAnsi="Arial" w:cs="Arial"/>
          <w:sz w:val="28"/>
          <w:szCs w:val="28"/>
          <w:lang w:val="kk-KZ"/>
        </w:rPr>
        <w:t xml:space="preserve"> Қазақстан: этномәдени генезис</w:t>
      </w:r>
      <w:r>
        <w:rPr>
          <w:rFonts w:ascii="Arial" w:hAnsi="Arial" w:cs="Arial"/>
          <w:sz w:val="28"/>
          <w:szCs w:val="28"/>
          <w:lang w:val="kk-KZ"/>
        </w:rPr>
        <w:t xml:space="preserve">» атты </w:t>
      </w:r>
      <w:r w:rsidRPr="00B332C9">
        <w:rPr>
          <w:rFonts w:ascii="Arial" w:hAnsi="Arial" w:cs="Arial"/>
          <w:sz w:val="28"/>
          <w:szCs w:val="28"/>
          <w:lang w:val="kk-KZ"/>
        </w:rPr>
        <w:t>ғылыми-таным</w:t>
      </w:r>
      <w:r>
        <w:rPr>
          <w:rFonts w:ascii="Arial" w:hAnsi="Arial" w:cs="Arial"/>
          <w:sz w:val="28"/>
          <w:szCs w:val="28"/>
          <w:lang w:val="kk-KZ"/>
        </w:rPr>
        <w:t>дық</w:t>
      </w:r>
      <w:r w:rsidRPr="00B332C9">
        <w:rPr>
          <w:rFonts w:ascii="Arial" w:hAnsi="Arial" w:cs="Arial"/>
          <w:sz w:val="28"/>
          <w:szCs w:val="28"/>
          <w:lang w:val="kk-KZ"/>
        </w:rPr>
        <w:t xml:space="preserve"> энциклопедия әзірлеу және басып шығару жоспарлан</w:t>
      </w:r>
      <w:r>
        <w:rPr>
          <w:rFonts w:ascii="Arial" w:hAnsi="Arial" w:cs="Arial"/>
          <w:sz w:val="28"/>
          <w:szCs w:val="28"/>
          <w:lang w:val="kk-KZ"/>
        </w:rPr>
        <w:t>ып отыр</w:t>
      </w:r>
      <w:r w:rsidRPr="00B332C9">
        <w:rPr>
          <w:rFonts w:ascii="Arial" w:hAnsi="Arial" w:cs="Arial"/>
          <w:sz w:val="28"/>
          <w:szCs w:val="28"/>
          <w:lang w:val="kk-KZ"/>
        </w:rPr>
        <w:t>.</w:t>
      </w:r>
    </w:p>
    <w:p w14:paraId="2555E4FA" w14:textId="77777777" w:rsidR="00C47DCA" w:rsidRPr="00B332C9" w:rsidRDefault="00C47DCA" w:rsidP="000D34D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B332C9">
        <w:rPr>
          <w:rFonts w:ascii="Arial" w:hAnsi="Arial" w:cs="Arial"/>
          <w:sz w:val="28"/>
          <w:szCs w:val="28"/>
          <w:lang w:val="kk-KZ"/>
        </w:rPr>
        <w:t xml:space="preserve">Жобаны </w:t>
      </w:r>
      <w:r w:rsidR="00DB3F4D">
        <w:rPr>
          <w:rFonts w:ascii="Arial" w:hAnsi="Arial" w:cs="Arial"/>
          <w:sz w:val="28"/>
          <w:szCs w:val="28"/>
          <w:lang w:val="kk-KZ"/>
        </w:rPr>
        <w:t>жүзеге</w:t>
      </w:r>
      <w:r w:rsidRPr="00B332C9">
        <w:rPr>
          <w:rFonts w:ascii="Arial" w:hAnsi="Arial" w:cs="Arial"/>
          <w:sz w:val="28"/>
          <w:szCs w:val="28"/>
          <w:lang w:val="kk-KZ"/>
        </w:rPr>
        <w:t xml:space="preserve"> асыру үшін келесі іс-шараларды өткізу </w:t>
      </w:r>
      <w:r w:rsidR="00DB3F4D">
        <w:rPr>
          <w:rFonts w:ascii="Arial" w:hAnsi="Arial" w:cs="Arial"/>
          <w:sz w:val="28"/>
          <w:szCs w:val="28"/>
          <w:lang w:val="kk-KZ"/>
        </w:rPr>
        <w:t>көзделген</w:t>
      </w:r>
      <w:r w:rsidRPr="00B332C9">
        <w:rPr>
          <w:rFonts w:ascii="Arial" w:hAnsi="Arial" w:cs="Arial"/>
          <w:sz w:val="28"/>
          <w:szCs w:val="28"/>
          <w:lang w:val="kk-KZ"/>
        </w:rPr>
        <w:t>:</w:t>
      </w:r>
    </w:p>
    <w:p w14:paraId="6B3E0AF5" w14:textId="77777777" w:rsidR="000626FD" w:rsidRPr="000626FD" w:rsidRDefault="000626FD" w:rsidP="000D34D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0626FD">
        <w:rPr>
          <w:rFonts w:ascii="Arial" w:hAnsi="Arial" w:cs="Arial"/>
          <w:sz w:val="28"/>
          <w:szCs w:val="28"/>
          <w:lang w:val="kk-KZ"/>
        </w:rPr>
        <w:t>-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0626FD">
        <w:rPr>
          <w:rFonts w:ascii="Arial" w:hAnsi="Arial" w:cs="Arial"/>
          <w:sz w:val="28"/>
          <w:szCs w:val="28"/>
          <w:lang w:val="kk-KZ"/>
        </w:rPr>
        <w:t>Қазақстан этностарының өкілдерін қоса отырып, ғылыми-зерттеу құрылымдарының қызметкерлері қатарынан құрамы 10-15 адамнан тұратын ғылыми-сарап</w:t>
      </w:r>
      <w:r>
        <w:rPr>
          <w:rFonts w:ascii="Arial" w:hAnsi="Arial" w:cs="Arial"/>
          <w:sz w:val="28"/>
          <w:szCs w:val="28"/>
          <w:lang w:val="kk-KZ"/>
        </w:rPr>
        <w:t>шы</w:t>
      </w:r>
      <w:r w:rsidRPr="000626FD">
        <w:rPr>
          <w:rFonts w:ascii="Arial" w:hAnsi="Arial" w:cs="Arial"/>
          <w:sz w:val="28"/>
          <w:szCs w:val="28"/>
          <w:lang w:val="kk-KZ"/>
        </w:rPr>
        <w:t>лық жұмыс тобын құру;</w:t>
      </w:r>
    </w:p>
    <w:p w14:paraId="4637456D" w14:textId="77777777" w:rsidR="000626FD" w:rsidRPr="000626FD" w:rsidRDefault="000626FD" w:rsidP="000D34D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0626FD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«Көпэтносты</w:t>
      </w:r>
      <w:r w:rsidRPr="000626FD">
        <w:rPr>
          <w:rFonts w:ascii="Arial" w:hAnsi="Arial" w:cs="Arial"/>
          <w:sz w:val="28"/>
          <w:szCs w:val="28"/>
          <w:lang w:val="kk-KZ"/>
        </w:rPr>
        <w:t xml:space="preserve"> Қазақстан: этномәдени генезис</w:t>
      </w:r>
      <w:r>
        <w:rPr>
          <w:rFonts w:ascii="Arial" w:hAnsi="Arial" w:cs="Arial"/>
          <w:sz w:val="28"/>
          <w:szCs w:val="28"/>
          <w:lang w:val="kk-KZ"/>
        </w:rPr>
        <w:t>»</w:t>
      </w:r>
      <w:r w:rsidRPr="000626FD">
        <w:rPr>
          <w:rFonts w:ascii="Arial" w:hAnsi="Arial" w:cs="Arial"/>
          <w:sz w:val="28"/>
          <w:szCs w:val="28"/>
          <w:lang w:val="kk-KZ"/>
        </w:rPr>
        <w:t xml:space="preserve"> тақырыбында республикалық онлайн-конференция ұйымдастыру»;</w:t>
      </w:r>
    </w:p>
    <w:p w14:paraId="516F3A24" w14:textId="77777777" w:rsidR="00A14190" w:rsidRPr="00A14190" w:rsidRDefault="00A14190" w:rsidP="000D34D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- </w:t>
      </w:r>
      <w:r w:rsidRPr="00A14190">
        <w:rPr>
          <w:rFonts w:ascii="Arial" w:hAnsi="Arial" w:cs="Arial"/>
          <w:sz w:val="28"/>
          <w:szCs w:val="28"/>
          <w:lang w:val="kk-KZ"/>
        </w:rPr>
        <w:t>Қазақстан этностары өкілдерінің өз этносы туралы генезис мәнмәтінінде</w:t>
      </w:r>
      <w:r>
        <w:rPr>
          <w:rFonts w:ascii="Arial" w:hAnsi="Arial" w:cs="Arial"/>
          <w:sz w:val="28"/>
          <w:szCs w:val="28"/>
          <w:lang w:val="kk-KZ"/>
        </w:rPr>
        <w:t>гі</w:t>
      </w:r>
      <w:r w:rsidRPr="00A14190">
        <w:rPr>
          <w:rFonts w:ascii="Arial" w:hAnsi="Arial" w:cs="Arial"/>
          <w:sz w:val="28"/>
          <w:szCs w:val="28"/>
          <w:lang w:val="kk-KZ"/>
        </w:rPr>
        <w:t xml:space="preserve"> таныстырылымын </w:t>
      </w:r>
      <w:r w:rsidRPr="00A14190">
        <w:rPr>
          <w:rFonts w:ascii="Arial" w:hAnsi="Arial" w:cs="Arial"/>
          <w:i/>
          <w:iCs/>
          <w:sz w:val="28"/>
          <w:szCs w:val="28"/>
          <w:lang w:val="kk-KZ"/>
        </w:rPr>
        <w:t xml:space="preserve">(тарихи-географиялық шығу тегі, этностардың пайда болуы) </w:t>
      </w:r>
      <w:r w:rsidRPr="00A14190">
        <w:rPr>
          <w:rFonts w:ascii="Arial" w:hAnsi="Arial" w:cs="Arial"/>
          <w:sz w:val="28"/>
          <w:szCs w:val="28"/>
          <w:lang w:val="kk-KZ"/>
        </w:rPr>
        <w:t>тыңдай отырып, жұмыс тобының қ</w:t>
      </w:r>
      <w:r w:rsidR="00B2399F">
        <w:rPr>
          <w:rFonts w:ascii="Arial" w:hAnsi="Arial" w:cs="Arial"/>
          <w:sz w:val="28"/>
          <w:szCs w:val="28"/>
          <w:lang w:val="kk-KZ"/>
        </w:rPr>
        <w:t>ызметін ұйымдастыру</w:t>
      </w:r>
      <w:r w:rsidRPr="00A14190">
        <w:rPr>
          <w:rFonts w:ascii="Arial" w:hAnsi="Arial" w:cs="Arial"/>
          <w:sz w:val="28"/>
          <w:szCs w:val="28"/>
          <w:lang w:val="kk-KZ"/>
        </w:rPr>
        <w:t>;</w:t>
      </w:r>
    </w:p>
    <w:p w14:paraId="33166539" w14:textId="77777777" w:rsidR="00AD0298" w:rsidRPr="00AD0298" w:rsidRDefault="00AD0298" w:rsidP="000D34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D0298">
        <w:rPr>
          <w:rFonts w:ascii="Arial" w:hAnsi="Arial" w:cs="Arial"/>
          <w:bCs/>
          <w:sz w:val="28"/>
          <w:szCs w:val="28"/>
          <w:lang w:val="kk-KZ"/>
        </w:rPr>
        <w:t>- ғылыми-зерттеу және талдау жұмыстарын жүргізу</w:t>
      </w:r>
      <w:r w:rsidR="00B60770">
        <w:rPr>
          <w:rFonts w:ascii="Arial" w:hAnsi="Arial" w:cs="Arial"/>
          <w:bCs/>
          <w:sz w:val="28"/>
          <w:szCs w:val="28"/>
          <w:lang w:val="kk-KZ"/>
        </w:rPr>
        <w:t xml:space="preserve"> мақсатында</w:t>
      </w:r>
      <w:r w:rsidRPr="00AD0298">
        <w:rPr>
          <w:rFonts w:ascii="Arial" w:hAnsi="Arial" w:cs="Arial"/>
          <w:bCs/>
          <w:sz w:val="28"/>
          <w:szCs w:val="28"/>
          <w:lang w:val="kk-KZ"/>
        </w:rPr>
        <w:t xml:space="preserve">, архив материалдарын, ғылыми мақалалар мен жарияланымдарды зерделеу және т.б. үшін 14 жақын және алыс шетелге </w:t>
      </w:r>
      <w:r w:rsidRPr="00AD0298">
        <w:rPr>
          <w:rFonts w:ascii="Arial" w:hAnsi="Arial" w:cs="Arial"/>
          <w:bCs/>
          <w:i/>
          <w:iCs/>
          <w:sz w:val="28"/>
          <w:szCs w:val="28"/>
          <w:lang w:val="kk-KZ"/>
        </w:rPr>
        <w:t xml:space="preserve">(Ресей, Өзбекстан, Әзірбайжан, Татарстан, Башқұртстан, Шешенстан, Тәжікстан, </w:t>
      </w:r>
      <w:r w:rsidRPr="00AD0298">
        <w:rPr>
          <w:rFonts w:ascii="Arial" w:hAnsi="Arial" w:cs="Arial"/>
          <w:bCs/>
          <w:i/>
          <w:iCs/>
          <w:sz w:val="28"/>
          <w:szCs w:val="28"/>
          <w:lang w:val="kk-KZ"/>
        </w:rPr>
        <w:lastRenderedPageBreak/>
        <w:t>Грузия, Беларусь, Украина, Германия, Түркия, ШҰАР, Корея)</w:t>
      </w:r>
      <w:r w:rsidRPr="00AD0298">
        <w:rPr>
          <w:rFonts w:ascii="Arial" w:hAnsi="Arial" w:cs="Arial"/>
          <w:bCs/>
          <w:sz w:val="28"/>
          <w:szCs w:val="28"/>
          <w:lang w:val="kk-KZ"/>
        </w:rPr>
        <w:t xml:space="preserve"> шетелдік іссапарлар ұйымдастыру;</w:t>
      </w:r>
    </w:p>
    <w:p w14:paraId="7D3615FE" w14:textId="77777777" w:rsidR="003E62A2" w:rsidRDefault="00B60770" w:rsidP="000D34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- </w:t>
      </w:r>
      <w:r w:rsidRPr="00B60770">
        <w:rPr>
          <w:rFonts w:ascii="Arial" w:hAnsi="Arial" w:cs="Arial"/>
          <w:sz w:val="28"/>
          <w:szCs w:val="28"/>
          <w:lang w:val="kk-KZ"/>
        </w:rPr>
        <w:t>«Жібек жолындағы с</w:t>
      </w:r>
      <w:r>
        <w:rPr>
          <w:rFonts w:ascii="Arial" w:hAnsi="Arial" w:cs="Arial"/>
          <w:sz w:val="28"/>
          <w:szCs w:val="28"/>
          <w:lang w:val="kk-KZ"/>
        </w:rPr>
        <w:t>ұ</w:t>
      </w:r>
      <w:r w:rsidRPr="00B60770">
        <w:rPr>
          <w:rFonts w:ascii="Arial" w:hAnsi="Arial" w:cs="Arial"/>
          <w:sz w:val="28"/>
          <w:szCs w:val="28"/>
          <w:lang w:val="kk-KZ"/>
        </w:rPr>
        <w:t>хбаттар» халықаралық мәдениеттану жобасын ұйымдастыру. Жобаның мақсаты – Орталық Азия аймағының елдері мен халықтары арасындағы жан-жақты байланыстарды жандандыруға және нығайтуға ықпал ету, аймақтық шекара маңындағы елдердің көрнекті ғалымдары мен жас буын арасындағы Орталық Азиядағы Жібек жолын зерттеушілердің ынтымақтастығын одан әрі дамыту бойынша диалог алаңын кеңейту</w:t>
      </w:r>
      <w:r w:rsidR="0009421F">
        <w:rPr>
          <w:rFonts w:ascii="Arial" w:hAnsi="Arial" w:cs="Arial"/>
          <w:sz w:val="28"/>
          <w:szCs w:val="28"/>
          <w:lang w:val="kk-KZ"/>
        </w:rPr>
        <w:t xml:space="preserve">. </w:t>
      </w:r>
      <w:r w:rsidR="003E62A2" w:rsidRPr="003E62A2">
        <w:rPr>
          <w:rFonts w:ascii="Arial" w:hAnsi="Arial" w:cs="Arial"/>
          <w:bCs/>
          <w:sz w:val="28"/>
          <w:lang w:val="kk-KZ"/>
        </w:rPr>
        <w:t xml:space="preserve">2007 жылдан бастап жыл сайын Қазақстан, Қырғызстан, Тәжікстан, Түрікменстан және Өзбекстанның шығармашыл және гуманитарлық зиялы қауым өкілдерінің қатысуымен </w:t>
      </w:r>
      <w:r w:rsidR="0065116C">
        <w:rPr>
          <w:rFonts w:ascii="Arial" w:hAnsi="Arial" w:cs="Arial"/>
          <w:bCs/>
          <w:sz w:val="28"/>
          <w:lang w:val="kk-KZ"/>
        </w:rPr>
        <w:t>семинар</w:t>
      </w:r>
      <w:r w:rsidR="0065116C" w:rsidRPr="003E62A2">
        <w:rPr>
          <w:rFonts w:ascii="Arial" w:hAnsi="Arial" w:cs="Arial"/>
          <w:bCs/>
          <w:sz w:val="28"/>
          <w:lang w:val="kk-KZ"/>
        </w:rPr>
        <w:t xml:space="preserve"> </w:t>
      </w:r>
      <w:r w:rsidR="003E62A2" w:rsidRPr="003E62A2">
        <w:rPr>
          <w:rFonts w:ascii="Arial" w:hAnsi="Arial" w:cs="Arial"/>
          <w:bCs/>
          <w:sz w:val="28"/>
          <w:lang w:val="kk-KZ"/>
        </w:rPr>
        <w:t>өткізіледі. 2013 жылдан бастап Жібек жолы</w:t>
      </w:r>
      <w:r w:rsidR="003E62A2">
        <w:rPr>
          <w:rFonts w:ascii="Arial" w:hAnsi="Arial" w:cs="Arial"/>
          <w:bCs/>
          <w:sz w:val="28"/>
          <w:lang w:val="kk-KZ"/>
        </w:rPr>
        <w:t xml:space="preserve"> бойындағы</w:t>
      </w:r>
      <w:r w:rsidR="003E62A2" w:rsidRPr="003E62A2">
        <w:rPr>
          <w:rFonts w:ascii="Arial" w:hAnsi="Arial" w:cs="Arial"/>
          <w:bCs/>
          <w:sz w:val="28"/>
          <w:lang w:val="kk-KZ"/>
        </w:rPr>
        <w:t xml:space="preserve"> халықтардың жадында сақталған бітімгершілік тәжірибесінің маңыздылығын ескере отырып, семинар жұмысына Орталық Азия елдерінің ЮНЕСКО істері жөніндегі Ұлттық комиссияларының Бас хатшылары қатысады.</w:t>
      </w:r>
    </w:p>
    <w:p w14:paraId="1EF6ACC2" w14:textId="77777777" w:rsidR="003E62A2" w:rsidRPr="003E62A2" w:rsidRDefault="003E62A2" w:rsidP="000D34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3E62A2">
        <w:rPr>
          <w:rFonts w:ascii="Arial" w:hAnsi="Arial" w:cs="Arial"/>
          <w:sz w:val="28"/>
          <w:szCs w:val="28"/>
          <w:lang w:val="kk-KZ"/>
        </w:rPr>
        <w:t xml:space="preserve">- қазақстандық және шетелдік ғылыми қоғамдастықтың қатысуымен </w:t>
      </w:r>
      <w:r>
        <w:rPr>
          <w:rFonts w:ascii="Arial" w:hAnsi="Arial" w:cs="Arial"/>
          <w:sz w:val="28"/>
          <w:szCs w:val="28"/>
          <w:lang w:val="kk-KZ"/>
        </w:rPr>
        <w:t>х</w:t>
      </w:r>
      <w:r w:rsidRPr="003E62A2">
        <w:rPr>
          <w:rFonts w:ascii="Arial" w:hAnsi="Arial" w:cs="Arial"/>
          <w:sz w:val="28"/>
          <w:szCs w:val="28"/>
          <w:lang w:val="kk-KZ"/>
        </w:rPr>
        <w:t>алықаралық онлайн-конференция ұйымдастыру.</w:t>
      </w:r>
    </w:p>
    <w:p w14:paraId="784E4F23" w14:textId="77777777" w:rsidR="003E62A2" w:rsidRDefault="003E62A2" w:rsidP="000D34D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3E62A2">
        <w:rPr>
          <w:rFonts w:ascii="Arial" w:hAnsi="Arial" w:cs="Arial"/>
          <w:sz w:val="28"/>
          <w:szCs w:val="28"/>
          <w:lang w:val="kk-KZ"/>
        </w:rPr>
        <w:t xml:space="preserve">- </w:t>
      </w:r>
      <w:r>
        <w:rPr>
          <w:rFonts w:ascii="Arial" w:hAnsi="Arial" w:cs="Arial"/>
          <w:sz w:val="28"/>
          <w:szCs w:val="28"/>
          <w:lang w:val="kk-KZ"/>
        </w:rPr>
        <w:t>«Көпэтносты</w:t>
      </w:r>
      <w:r w:rsidRPr="003E62A2">
        <w:rPr>
          <w:rFonts w:ascii="Arial" w:hAnsi="Arial" w:cs="Arial"/>
          <w:sz w:val="28"/>
          <w:szCs w:val="28"/>
          <w:lang w:val="kk-KZ"/>
        </w:rPr>
        <w:t xml:space="preserve"> Қазақстан: этномәдени генезис</w:t>
      </w:r>
      <w:r>
        <w:rPr>
          <w:rFonts w:ascii="Arial" w:hAnsi="Arial" w:cs="Arial"/>
          <w:sz w:val="28"/>
          <w:szCs w:val="28"/>
          <w:lang w:val="kk-KZ"/>
        </w:rPr>
        <w:t xml:space="preserve">» атты </w:t>
      </w:r>
      <w:r w:rsidRPr="003E62A2">
        <w:rPr>
          <w:rFonts w:ascii="Arial" w:hAnsi="Arial" w:cs="Arial"/>
          <w:sz w:val="28"/>
          <w:szCs w:val="28"/>
          <w:lang w:val="kk-KZ"/>
        </w:rPr>
        <w:t>ғылыми-</w:t>
      </w:r>
      <w:r>
        <w:rPr>
          <w:rFonts w:ascii="Arial" w:hAnsi="Arial" w:cs="Arial"/>
          <w:sz w:val="28"/>
          <w:szCs w:val="28"/>
          <w:lang w:val="kk-KZ"/>
        </w:rPr>
        <w:t>танымдық</w:t>
      </w:r>
      <w:r w:rsidRPr="003E62A2">
        <w:rPr>
          <w:rFonts w:ascii="Arial" w:hAnsi="Arial" w:cs="Arial"/>
          <w:sz w:val="28"/>
          <w:szCs w:val="28"/>
          <w:lang w:val="kk-KZ"/>
        </w:rPr>
        <w:t xml:space="preserve"> энциклопедия басып шығару.</w:t>
      </w:r>
    </w:p>
    <w:p w14:paraId="6F3EE88C" w14:textId="77777777" w:rsidR="00943B41" w:rsidRDefault="00943B41" w:rsidP="000D34D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kk-KZ"/>
        </w:rPr>
      </w:pPr>
      <w:r w:rsidRPr="00943B41">
        <w:rPr>
          <w:rFonts w:ascii="Arial" w:hAnsi="Arial" w:cs="Arial"/>
          <w:sz w:val="28"/>
          <w:szCs w:val="28"/>
          <w:lang w:val="kk-KZ"/>
        </w:rPr>
        <w:t xml:space="preserve">Энциклопедияда конференциялар мен ғылыми-зерттеу жұмыстарының қорытындылары бойынша қазақстандық бірегейлікті қалыптастыру, Қазақстанның біртұтас халқының мәдениеті мен дәстүрлерінің өзара </w:t>
      </w:r>
      <w:r>
        <w:rPr>
          <w:rFonts w:ascii="Arial" w:hAnsi="Arial" w:cs="Arial"/>
          <w:sz w:val="28"/>
          <w:szCs w:val="28"/>
          <w:lang w:val="kk-KZ"/>
        </w:rPr>
        <w:t>ықпалдастығы</w:t>
      </w:r>
      <w:r w:rsidRPr="00943B41">
        <w:rPr>
          <w:rFonts w:ascii="Arial" w:hAnsi="Arial" w:cs="Arial"/>
          <w:sz w:val="28"/>
          <w:szCs w:val="28"/>
          <w:lang w:val="kk-KZ"/>
        </w:rPr>
        <w:t xml:space="preserve"> туралы, этномәдени және қоғамдық бірлестіктердің </w:t>
      </w:r>
      <w:r>
        <w:rPr>
          <w:rFonts w:ascii="Arial" w:hAnsi="Arial" w:cs="Arial"/>
          <w:sz w:val="28"/>
          <w:szCs w:val="28"/>
          <w:lang w:val="kk-KZ"/>
        </w:rPr>
        <w:t>көпэтносты</w:t>
      </w:r>
      <w:r w:rsidRPr="00943B41">
        <w:rPr>
          <w:rFonts w:ascii="Arial" w:hAnsi="Arial" w:cs="Arial"/>
          <w:sz w:val="28"/>
          <w:szCs w:val="28"/>
          <w:lang w:val="kk-KZ"/>
        </w:rPr>
        <w:t xml:space="preserve"> қоғамды топтастырудағы рөлі туралы материалдар, ұлттық бірліктің құндылық</w:t>
      </w:r>
      <w:r w:rsidR="00A83BDD">
        <w:rPr>
          <w:rFonts w:ascii="Arial" w:hAnsi="Arial" w:cs="Arial"/>
          <w:sz w:val="28"/>
          <w:szCs w:val="28"/>
          <w:lang w:val="kk-KZ"/>
        </w:rPr>
        <w:t>тық</w:t>
      </w:r>
      <w:r w:rsidRPr="00943B41">
        <w:rPr>
          <w:rFonts w:ascii="Arial" w:hAnsi="Arial" w:cs="Arial"/>
          <w:sz w:val="28"/>
          <w:szCs w:val="28"/>
          <w:lang w:val="kk-KZ"/>
        </w:rPr>
        <w:t xml:space="preserve"> негіздері ұсынылатын болады. Ғылыми-танымдық басылым этносаяси және этносаралық қатынастар мәселелерімен айналысатын қоғам қайраткерлері мен жас ғалымдар үшін қызықты және пайдалы құрал болады.</w:t>
      </w:r>
    </w:p>
    <w:p w14:paraId="5B6C465B" w14:textId="77777777" w:rsidR="00FC7C5C" w:rsidRPr="0014616E" w:rsidRDefault="00FC7C5C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63D408DE" w14:textId="77777777" w:rsidR="00FC7C5C" w:rsidRPr="0014616E" w:rsidRDefault="00FC7C5C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5865177F" w14:textId="77777777" w:rsidR="00FC7C5C" w:rsidRPr="0014616E" w:rsidRDefault="00FC7C5C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39433DBA" w14:textId="77777777" w:rsidR="00FC7C5C" w:rsidRDefault="00FC7C5C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63A3D332" w14:textId="77777777" w:rsidR="00943B41" w:rsidRDefault="00943B41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1EEA2212" w14:textId="77777777" w:rsidR="00943B41" w:rsidRDefault="00943B41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1729DE83" w14:textId="77777777" w:rsidR="00943B41" w:rsidRDefault="00943B41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3C4A167D" w14:textId="77777777" w:rsidR="00943B41" w:rsidRDefault="00943B41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014D9D85" w14:textId="77777777" w:rsidR="002019B7" w:rsidRDefault="002019B7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19A09E35" w14:textId="77777777" w:rsidR="002019B7" w:rsidRDefault="002019B7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41E21525" w14:textId="77777777" w:rsidR="002019B7" w:rsidRDefault="002019B7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19521322" w14:textId="77777777" w:rsidR="00943B41" w:rsidRPr="0014616E" w:rsidRDefault="00943B41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7CB4C3AF" w14:textId="77777777" w:rsidR="00FC7C5C" w:rsidRPr="0014616E" w:rsidRDefault="00FC7C5C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3DC40397" w14:textId="77777777" w:rsidR="00FC7C5C" w:rsidRPr="0014616E" w:rsidRDefault="00FC7C5C" w:rsidP="000D34D3">
      <w:pPr>
        <w:shd w:val="clear" w:color="auto" w:fill="FFFFFF"/>
        <w:tabs>
          <w:tab w:val="left" w:pos="3600"/>
          <w:tab w:val="center" w:pos="4819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14:paraId="1A11C6AC" w14:textId="77777777" w:rsidR="0027680C" w:rsidRPr="002F46EF" w:rsidRDefault="0027680C" w:rsidP="000D34D3">
      <w:pPr>
        <w:spacing w:after="0" w:line="240" w:lineRule="auto"/>
        <w:contextualSpacing/>
        <w:rPr>
          <w:rFonts w:ascii="Arial" w:hAnsi="Arial" w:cs="Arial"/>
          <w:b/>
          <w:lang w:val="kk-KZ"/>
        </w:rPr>
      </w:pPr>
    </w:p>
    <w:sectPr w:rsidR="0027680C" w:rsidRPr="002F46EF" w:rsidSect="0014616E">
      <w:head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9BF1E" w14:textId="77777777" w:rsidR="002C32BB" w:rsidRDefault="002C32BB" w:rsidP="00B514CF">
      <w:pPr>
        <w:spacing w:after="0" w:line="240" w:lineRule="auto"/>
      </w:pPr>
      <w:r>
        <w:separator/>
      </w:r>
    </w:p>
  </w:endnote>
  <w:endnote w:type="continuationSeparator" w:id="0">
    <w:p w14:paraId="7CE1FA71" w14:textId="77777777" w:rsidR="002C32BB" w:rsidRDefault="002C32BB" w:rsidP="00B5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F3718" w14:textId="77777777" w:rsidR="002C32BB" w:rsidRDefault="002C32BB" w:rsidP="00B514CF">
      <w:pPr>
        <w:spacing w:after="0" w:line="240" w:lineRule="auto"/>
      </w:pPr>
      <w:r>
        <w:separator/>
      </w:r>
    </w:p>
  </w:footnote>
  <w:footnote w:type="continuationSeparator" w:id="0">
    <w:p w14:paraId="3EF5297E" w14:textId="77777777" w:rsidR="002C32BB" w:rsidRDefault="002C32BB" w:rsidP="00B5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306F4" w14:textId="77777777" w:rsidR="00B514CF" w:rsidRDefault="00B514CF" w:rsidP="00B514C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E43A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558B"/>
    <w:multiLevelType w:val="hybridMultilevel"/>
    <w:tmpl w:val="2156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2118"/>
    <w:multiLevelType w:val="hybridMultilevel"/>
    <w:tmpl w:val="00F05A50"/>
    <w:lvl w:ilvl="0" w:tplc="5DC24A76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0F56CF"/>
    <w:multiLevelType w:val="hybridMultilevel"/>
    <w:tmpl w:val="9C8C3306"/>
    <w:lvl w:ilvl="0" w:tplc="A7E461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443217D"/>
    <w:multiLevelType w:val="hybridMultilevel"/>
    <w:tmpl w:val="24F2D544"/>
    <w:lvl w:ilvl="0" w:tplc="2632A47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7102991"/>
    <w:multiLevelType w:val="hybridMultilevel"/>
    <w:tmpl w:val="5E8EC982"/>
    <w:lvl w:ilvl="0" w:tplc="C2A0FB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F696BDF"/>
    <w:multiLevelType w:val="hybridMultilevel"/>
    <w:tmpl w:val="48CC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1EFC"/>
    <w:multiLevelType w:val="hybridMultilevel"/>
    <w:tmpl w:val="BBE6D91A"/>
    <w:lvl w:ilvl="0" w:tplc="06A2B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6BCA"/>
    <w:multiLevelType w:val="hybridMultilevel"/>
    <w:tmpl w:val="0B4E2CF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AD21139"/>
    <w:multiLevelType w:val="hybridMultilevel"/>
    <w:tmpl w:val="3F368E4E"/>
    <w:lvl w:ilvl="0" w:tplc="EC946E76">
      <w:numFmt w:val="bullet"/>
      <w:suff w:val="space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5E2B7F"/>
    <w:multiLevelType w:val="hybridMultilevel"/>
    <w:tmpl w:val="E8E4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2EBE"/>
    <w:multiLevelType w:val="hybridMultilevel"/>
    <w:tmpl w:val="FE54864A"/>
    <w:lvl w:ilvl="0" w:tplc="9962F2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25FD1"/>
    <w:multiLevelType w:val="hybridMultilevel"/>
    <w:tmpl w:val="BADAC716"/>
    <w:lvl w:ilvl="0" w:tplc="E920F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90A48"/>
    <w:multiLevelType w:val="hybridMultilevel"/>
    <w:tmpl w:val="0262C684"/>
    <w:lvl w:ilvl="0" w:tplc="73FCEAB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AE0F12"/>
    <w:multiLevelType w:val="hybridMultilevel"/>
    <w:tmpl w:val="6810C6A6"/>
    <w:lvl w:ilvl="0" w:tplc="98A8CE86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90926C1"/>
    <w:multiLevelType w:val="hybridMultilevel"/>
    <w:tmpl w:val="C542F634"/>
    <w:lvl w:ilvl="0" w:tplc="58762FCA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446431D"/>
    <w:multiLevelType w:val="hybridMultilevel"/>
    <w:tmpl w:val="D96A5CA4"/>
    <w:lvl w:ilvl="0" w:tplc="C2CE157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BA87578"/>
    <w:multiLevelType w:val="hybridMultilevel"/>
    <w:tmpl w:val="AD460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DF20D3"/>
    <w:multiLevelType w:val="hybridMultilevel"/>
    <w:tmpl w:val="B02276F2"/>
    <w:lvl w:ilvl="0" w:tplc="76A4CDCC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600492B"/>
    <w:multiLevelType w:val="hybridMultilevel"/>
    <w:tmpl w:val="853E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05E4"/>
    <w:multiLevelType w:val="hybridMultilevel"/>
    <w:tmpl w:val="0B4E2CF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716C0B94"/>
    <w:multiLevelType w:val="hybridMultilevel"/>
    <w:tmpl w:val="348EBB92"/>
    <w:lvl w:ilvl="0" w:tplc="052A9C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E7F7A"/>
    <w:multiLevelType w:val="hybridMultilevel"/>
    <w:tmpl w:val="CD9ED7FE"/>
    <w:lvl w:ilvl="0" w:tplc="2DE881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8"/>
  </w:num>
  <w:num w:numId="5">
    <w:abstractNumId w:val="1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0"/>
  </w:num>
  <w:num w:numId="11">
    <w:abstractNumId w:val="6"/>
  </w:num>
  <w:num w:numId="12">
    <w:abstractNumId w:val="17"/>
  </w:num>
  <w:num w:numId="13">
    <w:abstractNumId w:val="1"/>
  </w:num>
  <w:num w:numId="14">
    <w:abstractNumId w:val="9"/>
  </w:num>
  <w:num w:numId="15">
    <w:abstractNumId w:val="18"/>
  </w:num>
  <w:num w:numId="16">
    <w:abstractNumId w:val="5"/>
  </w:num>
  <w:num w:numId="17">
    <w:abstractNumId w:val="20"/>
  </w:num>
  <w:num w:numId="18">
    <w:abstractNumId w:val="19"/>
  </w:num>
  <w:num w:numId="19">
    <w:abstractNumId w:val="0"/>
  </w:num>
  <w:num w:numId="20">
    <w:abstractNumId w:val="21"/>
  </w:num>
  <w:num w:numId="21">
    <w:abstractNumId w:val="12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453"/>
    <w:rsid w:val="0000081D"/>
    <w:rsid w:val="00011949"/>
    <w:rsid w:val="00014A9F"/>
    <w:rsid w:val="00022F07"/>
    <w:rsid w:val="00024999"/>
    <w:rsid w:val="00034F51"/>
    <w:rsid w:val="00040768"/>
    <w:rsid w:val="00041AF5"/>
    <w:rsid w:val="000458FE"/>
    <w:rsid w:val="0004644D"/>
    <w:rsid w:val="00047DD6"/>
    <w:rsid w:val="00051740"/>
    <w:rsid w:val="00061C0B"/>
    <w:rsid w:val="000626FD"/>
    <w:rsid w:val="00064FBE"/>
    <w:rsid w:val="00072E77"/>
    <w:rsid w:val="000825E8"/>
    <w:rsid w:val="00083818"/>
    <w:rsid w:val="00086ADC"/>
    <w:rsid w:val="00087F8D"/>
    <w:rsid w:val="0009421F"/>
    <w:rsid w:val="00094A68"/>
    <w:rsid w:val="00094B3E"/>
    <w:rsid w:val="000A1ECD"/>
    <w:rsid w:val="000A27F0"/>
    <w:rsid w:val="000B03B8"/>
    <w:rsid w:val="000C4B70"/>
    <w:rsid w:val="000D34D3"/>
    <w:rsid w:val="000E1E17"/>
    <w:rsid w:val="000E1FF8"/>
    <w:rsid w:val="000E48F2"/>
    <w:rsid w:val="000E4F99"/>
    <w:rsid w:val="000E6D6D"/>
    <w:rsid w:val="000F4059"/>
    <w:rsid w:val="000F5572"/>
    <w:rsid w:val="0011180A"/>
    <w:rsid w:val="00114713"/>
    <w:rsid w:val="00114D68"/>
    <w:rsid w:val="00115353"/>
    <w:rsid w:val="001259B3"/>
    <w:rsid w:val="00131BB1"/>
    <w:rsid w:val="00136A53"/>
    <w:rsid w:val="00144955"/>
    <w:rsid w:val="0014616E"/>
    <w:rsid w:val="00147DD4"/>
    <w:rsid w:val="00152A99"/>
    <w:rsid w:val="00155271"/>
    <w:rsid w:val="00164C3C"/>
    <w:rsid w:val="00167420"/>
    <w:rsid w:val="00185AC2"/>
    <w:rsid w:val="001A48B5"/>
    <w:rsid w:val="001A50A1"/>
    <w:rsid w:val="001B7052"/>
    <w:rsid w:val="001C1D48"/>
    <w:rsid w:val="001D3CC6"/>
    <w:rsid w:val="001D4FBB"/>
    <w:rsid w:val="001F3673"/>
    <w:rsid w:val="001F44DB"/>
    <w:rsid w:val="002019B7"/>
    <w:rsid w:val="002109FF"/>
    <w:rsid w:val="00223C0F"/>
    <w:rsid w:val="002278CA"/>
    <w:rsid w:val="002417CD"/>
    <w:rsid w:val="00246D7C"/>
    <w:rsid w:val="002501B1"/>
    <w:rsid w:val="002519CF"/>
    <w:rsid w:val="00257513"/>
    <w:rsid w:val="0027072B"/>
    <w:rsid w:val="00270C4C"/>
    <w:rsid w:val="00273C90"/>
    <w:rsid w:val="0027680C"/>
    <w:rsid w:val="00280085"/>
    <w:rsid w:val="002854B9"/>
    <w:rsid w:val="00287234"/>
    <w:rsid w:val="00295EF4"/>
    <w:rsid w:val="002A6901"/>
    <w:rsid w:val="002B66AA"/>
    <w:rsid w:val="002C32BB"/>
    <w:rsid w:val="002C7F21"/>
    <w:rsid w:val="002E0FE4"/>
    <w:rsid w:val="002E3DD4"/>
    <w:rsid w:val="002E6AD7"/>
    <w:rsid w:val="002F0566"/>
    <w:rsid w:val="002F1F1F"/>
    <w:rsid w:val="002F1FFF"/>
    <w:rsid w:val="002F35FA"/>
    <w:rsid w:val="002F46EF"/>
    <w:rsid w:val="002F5A2B"/>
    <w:rsid w:val="002F6155"/>
    <w:rsid w:val="002F6AD0"/>
    <w:rsid w:val="00303BAA"/>
    <w:rsid w:val="00307088"/>
    <w:rsid w:val="00310109"/>
    <w:rsid w:val="0031072F"/>
    <w:rsid w:val="00312C74"/>
    <w:rsid w:val="00331F22"/>
    <w:rsid w:val="00334234"/>
    <w:rsid w:val="0034107E"/>
    <w:rsid w:val="00344A29"/>
    <w:rsid w:val="00344E37"/>
    <w:rsid w:val="00347A49"/>
    <w:rsid w:val="00361C4C"/>
    <w:rsid w:val="003621DC"/>
    <w:rsid w:val="00365DE8"/>
    <w:rsid w:val="003673D0"/>
    <w:rsid w:val="00373FF7"/>
    <w:rsid w:val="00376C7B"/>
    <w:rsid w:val="00381272"/>
    <w:rsid w:val="00387D6A"/>
    <w:rsid w:val="00392858"/>
    <w:rsid w:val="00397B9F"/>
    <w:rsid w:val="003A07EA"/>
    <w:rsid w:val="003A0F02"/>
    <w:rsid w:val="003A3A4B"/>
    <w:rsid w:val="003A497B"/>
    <w:rsid w:val="003A4B1B"/>
    <w:rsid w:val="003B32F0"/>
    <w:rsid w:val="003B496D"/>
    <w:rsid w:val="003B78B0"/>
    <w:rsid w:val="003C2E42"/>
    <w:rsid w:val="003C55EC"/>
    <w:rsid w:val="003C7E13"/>
    <w:rsid w:val="003D11A3"/>
    <w:rsid w:val="003D6A4B"/>
    <w:rsid w:val="003E62A2"/>
    <w:rsid w:val="003E7360"/>
    <w:rsid w:val="003F6C0B"/>
    <w:rsid w:val="00404F28"/>
    <w:rsid w:val="00405A80"/>
    <w:rsid w:val="004061ED"/>
    <w:rsid w:val="00406EC5"/>
    <w:rsid w:val="00407242"/>
    <w:rsid w:val="0041104C"/>
    <w:rsid w:val="004119F9"/>
    <w:rsid w:val="00411DA9"/>
    <w:rsid w:val="00430F54"/>
    <w:rsid w:val="00431436"/>
    <w:rsid w:val="00432A33"/>
    <w:rsid w:val="004339D0"/>
    <w:rsid w:val="004357B2"/>
    <w:rsid w:val="00440971"/>
    <w:rsid w:val="00442BEF"/>
    <w:rsid w:val="00447323"/>
    <w:rsid w:val="0044783B"/>
    <w:rsid w:val="0045038B"/>
    <w:rsid w:val="00455A0D"/>
    <w:rsid w:val="00462421"/>
    <w:rsid w:val="004654F0"/>
    <w:rsid w:val="004670CB"/>
    <w:rsid w:val="004804DD"/>
    <w:rsid w:val="004807A3"/>
    <w:rsid w:val="004838E3"/>
    <w:rsid w:val="004903AC"/>
    <w:rsid w:val="00494712"/>
    <w:rsid w:val="0049645A"/>
    <w:rsid w:val="00496877"/>
    <w:rsid w:val="004A05F9"/>
    <w:rsid w:val="004B794F"/>
    <w:rsid w:val="004C11A0"/>
    <w:rsid w:val="004C43E8"/>
    <w:rsid w:val="004D2A96"/>
    <w:rsid w:val="004D626F"/>
    <w:rsid w:val="004E0A13"/>
    <w:rsid w:val="004E2230"/>
    <w:rsid w:val="004F5532"/>
    <w:rsid w:val="0052456E"/>
    <w:rsid w:val="00524815"/>
    <w:rsid w:val="00526AFE"/>
    <w:rsid w:val="0053474C"/>
    <w:rsid w:val="005376DB"/>
    <w:rsid w:val="00537EC1"/>
    <w:rsid w:val="005403CF"/>
    <w:rsid w:val="00544751"/>
    <w:rsid w:val="00544A5D"/>
    <w:rsid w:val="00560F85"/>
    <w:rsid w:val="00567F9B"/>
    <w:rsid w:val="00571DDC"/>
    <w:rsid w:val="005744BD"/>
    <w:rsid w:val="00582424"/>
    <w:rsid w:val="0058544A"/>
    <w:rsid w:val="0058610C"/>
    <w:rsid w:val="00597CD0"/>
    <w:rsid w:val="005A390F"/>
    <w:rsid w:val="005A44FB"/>
    <w:rsid w:val="005B4875"/>
    <w:rsid w:val="005B4E63"/>
    <w:rsid w:val="005B57E9"/>
    <w:rsid w:val="005C1C55"/>
    <w:rsid w:val="005D14B5"/>
    <w:rsid w:val="005D5D65"/>
    <w:rsid w:val="005E0FDB"/>
    <w:rsid w:val="005E16F4"/>
    <w:rsid w:val="005E3016"/>
    <w:rsid w:val="005E723F"/>
    <w:rsid w:val="00607B21"/>
    <w:rsid w:val="00610D31"/>
    <w:rsid w:val="00614D75"/>
    <w:rsid w:val="00616475"/>
    <w:rsid w:val="00617B8E"/>
    <w:rsid w:val="00623D5F"/>
    <w:rsid w:val="00624BF5"/>
    <w:rsid w:val="00627B3C"/>
    <w:rsid w:val="0063030B"/>
    <w:rsid w:val="00644423"/>
    <w:rsid w:val="0065116C"/>
    <w:rsid w:val="00652F21"/>
    <w:rsid w:val="00655E63"/>
    <w:rsid w:val="00656098"/>
    <w:rsid w:val="0065684F"/>
    <w:rsid w:val="006622EE"/>
    <w:rsid w:val="00662AD9"/>
    <w:rsid w:val="006675AE"/>
    <w:rsid w:val="00674490"/>
    <w:rsid w:val="006765EE"/>
    <w:rsid w:val="006831C5"/>
    <w:rsid w:val="006A4020"/>
    <w:rsid w:val="006A4547"/>
    <w:rsid w:val="006A55AD"/>
    <w:rsid w:val="006A6170"/>
    <w:rsid w:val="006B3760"/>
    <w:rsid w:val="006B3DDB"/>
    <w:rsid w:val="006B3F7B"/>
    <w:rsid w:val="006C4160"/>
    <w:rsid w:val="006C4545"/>
    <w:rsid w:val="006C60FB"/>
    <w:rsid w:val="006D467F"/>
    <w:rsid w:val="006D5630"/>
    <w:rsid w:val="006D596B"/>
    <w:rsid w:val="006D759F"/>
    <w:rsid w:val="006E34C9"/>
    <w:rsid w:val="006E3924"/>
    <w:rsid w:val="006F20AD"/>
    <w:rsid w:val="00702EE3"/>
    <w:rsid w:val="007136CA"/>
    <w:rsid w:val="00715952"/>
    <w:rsid w:val="0073397B"/>
    <w:rsid w:val="00740CD7"/>
    <w:rsid w:val="00745C40"/>
    <w:rsid w:val="00750165"/>
    <w:rsid w:val="00751321"/>
    <w:rsid w:val="00752466"/>
    <w:rsid w:val="00761B1C"/>
    <w:rsid w:val="007626B8"/>
    <w:rsid w:val="00764273"/>
    <w:rsid w:val="00764BAD"/>
    <w:rsid w:val="007656E0"/>
    <w:rsid w:val="00776347"/>
    <w:rsid w:val="007A120C"/>
    <w:rsid w:val="007B7495"/>
    <w:rsid w:val="007C73A6"/>
    <w:rsid w:val="007D246C"/>
    <w:rsid w:val="007D5992"/>
    <w:rsid w:val="007D7EA8"/>
    <w:rsid w:val="007F586C"/>
    <w:rsid w:val="0080606C"/>
    <w:rsid w:val="0081136D"/>
    <w:rsid w:val="00814453"/>
    <w:rsid w:val="008163EA"/>
    <w:rsid w:val="00823080"/>
    <w:rsid w:val="008252F8"/>
    <w:rsid w:val="008349DB"/>
    <w:rsid w:val="00840FA7"/>
    <w:rsid w:val="008428D2"/>
    <w:rsid w:val="00847D81"/>
    <w:rsid w:val="00852755"/>
    <w:rsid w:val="008725C9"/>
    <w:rsid w:val="0087617E"/>
    <w:rsid w:val="00877FE1"/>
    <w:rsid w:val="00880D13"/>
    <w:rsid w:val="00885C31"/>
    <w:rsid w:val="00893E10"/>
    <w:rsid w:val="008A03B7"/>
    <w:rsid w:val="008A72CA"/>
    <w:rsid w:val="008B353A"/>
    <w:rsid w:val="008B5054"/>
    <w:rsid w:val="008B7C5D"/>
    <w:rsid w:val="008C00FA"/>
    <w:rsid w:val="008C45FD"/>
    <w:rsid w:val="008C7096"/>
    <w:rsid w:val="00905099"/>
    <w:rsid w:val="00905300"/>
    <w:rsid w:val="00905949"/>
    <w:rsid w:val="00907E6F"/>
    <w:rsid w:val="00914DC1"/>
    <w:rsid w:val="0091522B"/>
    <w:rsid w:val="009234BB"/>
    <w:rsid w:val="00932F6B"/>
    <w:rsid w:val="009336FD"/>
    <w:rsid w:val="00934566"/>
    <w:rsid w:val="00935589"/>
    <w:rsid w:val="0093632B"/>
    <w:rsid w:val="00943B41"/>
    <w:rsid w:val="00943B86"/>
    <w:rsid w:val="0094496F"/>
    <w:rsid w:val="009749E8"/>
    <w:rsid w:val="009859C8"/>
    <w:rsid w:val="00985FD5"/>
    <w:rsid w:val="00986F95"/>
    <w:rsid w:val="0099180F"/>
    <w:rsid w:val="00992C52"/>
    <w:rsid w:val="009A27F1"/>
    <w:rsid w:val="009A41FA"/>
    <w:rsid w:val="009A48FD"/>
    <w:rsid w:val="009B05A7"/>
    <w:rsid w:val="009B1F54"/>
    <w:rsid w:val="009D1985"/>
    <w:rsid w:val="009E2A1E"/>
    <w:rsid w:val="009E314D"/>
    <w:rsid w:val="009E4A30"/>
    <w:rsid w:val="009F1096"/>
    <w:rsid w:val="009F25B5"/>
    <w:rsid w:val="009F3491"/>
    <w:rsid w:val="009F7DFF"/>
    <w:rsid w:val="00A0022F"/>
    <w:rsid w:val="00A027A3"/>
    <w:rsid w:val="00A06781"/>
    <w:rsid w:val="00A06E2C"/>
    <w:rsid w:val="00A11695"/>
    <w:rsid w:val="00A14190"/>
    <w:rsid w:val="00A217ED"/>
    <w:rsid w:val="00A2603F"/>
    <w:rsid w:val="00A31A9A"/>
    <w:rsid w:val="00A47D5B"/>
    <w:rsid w:val="00A47E6F"/>
    <w:rsid w:val="00A6072D"/>
    <w:rsid w:val="00A63424"/>
    <w:rsid w:val="00A67982"/>
    <w:rsid w:val="00A7148D"/>
    <w:rsid w:val="00A76E01"/>
    <w:rsid w:val="00A83BDD"/>
    <w:rsid w:val="00A8582D"/>
    <w:rsid w:val="00A90E22"/>
    <w:rsid w:val="00A9505A"/>
    <w:rsid w:val="00AB0B46"/>
    <w:rsid w:val="00AB1947"/>
    <w:rsid w:val="00AB4A3A"/>
    <w:rsid w:val="00AB5303"/>
    <w:rsid w:val="00AB5B76"/>
    <w:rsid w:val="00AB70AF"/>
    <w:rsid w:val="00AC4518"/>
    <w:rsid w:val="00AC4BC5"/>
    <w:rsid w:val="00AC645B"/>
    <w:rsid w:val="00AD0298"/>
    <w:rsid w:val="00AD23E1"/>
    <w:rsid w:val="00AE2246"/>
    <w:rsid w:val="00AE4A8C"/>
    <w:rsid w:val="00AE6AE4"/>
    <w:rsid w:val="00AF28F1"/>
    <w:rsid w:val="00AF2EB3"/>
    <w:rsid w:val="00AF3119"/>
    <w:rsid w:val="00AF68A0"/>
    <w:rsid w:val="00B16126"/>
    <w:rsid w:val="00B20E8B"/>
    <w:rsid w:val="00B2399F"/>
    <w:rsid w:val="00B25A19"/>
    <w:rsid w:val="00B26FF3"/>
    <w:rsid w:val="00B327EF"/>
    <w:rsid w:val="00B332C9"/>
    <w:rsid w:val="00B345E1"/>
    <w:rsid w:val="00B34DE0"/>
    <w:rsid w:val="00B514CF"/>
    <w:rsid w:val="00B54D79"/>
    <w:rsid w:val="00B5698A"/>
    <w:rsid w:val="00B60770"/>
    <w:rsid w:val="00B610AD"/>
    <w:rsid w:val="00B624D3"/>
    <w:rsid w:val="00B63ECB"/>
    <w:rsid w:val="00B725BF"/>
    <w:rsid w:val="00B8513A"/>
    <w:rsid w:val="00B86189"/>
    <w:rsid w:val="00B901F7"/>
    <w:rsid w:val="00B904FB"/>
    <w:rsid w:val="00B91489"/>
    <w:rsid w:val="00BA6EBC"/>
    <w:rsid w:val="00BA7EC5"/>
    <w:rsid w:val="00BB2297"/>
    <w:rsid w:val="00BB2D52"/>
    <w:rsid w:val="00BB3107"/>
    <w:rsid w:val="00BB79F3"/>
    <w:rsid w:val="00BC2C7F"/>
    <w:rsid w:val="00BD6AC2"/>
    <w:rsid w:val="00BD7226"/>
    <w:rsid w:val="00BF1A63"/>
    <w:rsid w:val="00BF76E8"/>
    <w:rsid w:val="00C02AF1"/>
    <w:rsid w:val="00C04E7B"/>
    <w:rsid w:val="00C124C6"/>
    <w:rsid w:val="00C16B6F"/>
    <w:rsid w:val="00C17390"/>
    <w:rsid w:val="00C278D0"/>
    <w:rsid w:val="00C31EE9"/>
    <w:rsid w:val="00C3230F"/>
    <w:rsid w:val="00C3323E"/>
    <w:rsid w:val="00C3325B"/>
    <w:rsid w:val="00C33560"/>
    <w:rsid w:val="00C35718"/>
    <w:rsid w:val="00C42C0D"/>
    <w:rsid w:val="00C47DCA"/>
    <w:rsid w:val="00C52174"/>
    <w:rsid w:val="00C61BBF"/>
    <w:rsid w:val="00C63CAB"/>
    <w:rsid w:val="00C7063B"/>
    <w:rsid w:val="00C75FF7"/>
    <w:rsid w:val="00C77AF3"/>
    <w:rsid w:val="00C83E64"/>
    <w:rsid w:val="00C85D2C"/>
    <w:rsid w:val="00C91E90"/>
    <w:rsid w:val="00C94384"/>
    <w:rsid w:val="00C9737A"/>
    <w:rsid w:val="00CA061C"/>
    <w:rsid w:val="00CA52A6"/>
    <w:rsid w:val="00CA587F"/>
    <w:rsid w:val="00CB306F"/>
    <w:rsid w:val="00CB551B"/>
    <w:rsid w:val="00CC2E07"/>
    <w:rsid w:val="00CC38B5"/>
    <w:rsid w:val="00CC7538"/>
    <w:rsid w:val="00CC7A84"/>
    <w:rsid w:val="00CE05ED"/>
    <w:rsid w:val="00CE54EE"/>
    <w:rsid w:val="00CF46EE"/>
    <w:rsid w:val="00CF6AD2"/>
    <w:rsid w:val="00CF741E"/>
    <w:rsid w:val="00D061EE"/>
    <w:rsid w:val="00D1370B"/>
    <w:rsid w:val="00D14152"/>
    <w:rsid w:val="00D25CB9"/>
    <w:rsid w:val="00D26E47"/>
    <w:rsid w:val="00D3683C"/>
    <w:rsid w:val="00D37345"/>
    <w:rsid w:val="00D377B2"/>
    <w:rsid w:val="00D4097E"/>
    <w:rsid w:val="00D41E0E"/>
    <w:rsid w:val="00D42E7D"/>
    <w:rsid w:val="00D4464C"/>
    <w:rsid w:val="00D52C2C"/>
    <w:rsid w:val="00D57FBB"/>
    <w:rsid w:val="00D6273E"/>
    <w:rsid w:val="00D63E76"/>
    <w:rsid w:val="00D64FFF"/>
    <w:rsid w:val="00D651EE"/>
    <w:rsid w:val="00D71928"/>
    <w:rsid w:val="00D722F4"/>
    <w:rsid w:val="00D72353"/>
    <w:rsid w:val="00D72A52"/>
    <w:rsid w:val="00D75066"/>
    <w:rsid w:val="00D7798B"/>
    <w:rsid w:val="00D85AA2"/>
    <w:rsid w:val="00D85BD2"/>
    <w:rsid w:val="00D86DDC"/>
    <w:rsid w:val="00D9007C"/>
    <w:rsid w:val="00D91514"/>
    <w:rsid w:val="00D9585C"/>
    <w:rsid w:val="00D9628B"/>
    <w:rsid w:val="00DA605F"/>
    <w:rsid w:val="00DB3F4D"/>
    <w:rsid w:val="00DB775B"/>
    <w:rsid w:val="00DC071E"/>
    <w:rsid w:val="00DC1843"/>
    <w:rsid w:val="00DC5994"/>
    <w:rsid w:val="00DC5EF6"/>
    <w:rsid w:val="00DD3B77"/>
    <w:rsid w:val="00DE2FD5"/>
    <w:rsid w:val="00DE6977"/>
    <w:rsid w:val="00DF0C69"/>
    <w:rsid w:val="00DF0D7D"/>
    <w:rsid w:val="00DF22F9"/>
    <w:rsid w:val="00E03C54"/>
    <w:rsid w:val="00E11EF7"/>
    <w:rsid w:val="00E12959"/>
    <w:rsid w:val="00E12BDE"/>
    <w:rsid w:val="00E16C2B"/>
    <w:rsid w:val="00E26203"/>
    <w:rsid w:val="00E3596B"/>
    <w:rsid w:val="00E35E10"/>
    <w:rsid w:val="00E409C7"/>
    <w:rsid w:val="00E447CD"/>
    <w:rsid w:val="00E75C6D"/>
    <w:rsid w:val="00E91EC0"/>
    <w:rsid w:val="00E927C9"/>
    <w:rsid w:val="00E960B4"/>
    <w:rsid w:val="00EA1024"/>
    <w:rsid w:val="00EA2B96"/>
    <w:rsid w:val="00EA5245"/>
    <w:rsid w:val="00EB1880"/>
    <w:rsid w:val="00EE258F"/>
    <w:rsid w:val="00EE3D6D"/>
    <w:rsid w:val="00EE6F5E"/>
    <w:rsid w:val="00F02EC3"/>
    <w:rsid w:val="00F03731"/>
    <w:rsid w:val="00F059FE"/>
    <w:rsid w:val="00F10590"/>
    <w:rsid w:val="00F10A5D"/>
    <w:rsid w:val="00F145A3"/>
    <w:rsid w:val="00F23974"/>
    <w:rsid w:val="00F25454"/>
    <w:rsid w:val="00F30537"/>
    <w:rsid w:val="00F30DCD"/>
    <w:rsid w:val="00F35C1A"/>
    <w:rsid w:val="00F41100"/>
    <w:rsid w:val="00F41DDD"/>
    <w:rsid w:val="00F4541C"/>
    <w:rsid w:val="00F740F2"/>
    <w:rsid w:val="00F75A1E"/>
    <w:rsid w:val="00F778A9"/>
    <w:rsid w:val="00F828F6"/>
    <w:rsid w:val="00F8533C"/>
    <w:rsid w:val="00F9351B"/>
    <w:rsid w:val="00FA2B27"/>
    <w:rsid w:val="00FB7F44"/>
    <w:rsid w:val="00FC1B59"/>
    <w:rsid w:val="00FC2C79"/>
    <w:rsid w:val="00FC4A06"/>
    <w:rsid w:val="00FC7C5C"/>
    <w:rsid w:val="00FE387E"/>
    <w:rsid w:val="00FE43AE"/>
    <w:rsid w:val="00FF2F05"/>
    <w:rsid w:val="00FF3A73"/>
    <w:rsid w:val="00FF3C79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091E"/>
  <w15:chartTrackingRefBased/>
  <w15:docId w15:val="{D395D25F-611D-47BE-867F-88583A13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453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C5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53"/>
    <w:pPr>
      <w:spacing w:line="259" w:lineRule="auto"/>
      <w:ind w:left="720"/>
      <w:contextualSpacing/>
    </w:pPr>
  </w:style>
  <w:style w:type="table" w:styleId="a4">
    <w:name w:val="Table Grid"/>
    <w:basedOn w:val="a1"/>
    <w:rsid w:val="002E0F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04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41104C"/>
    <w:rPr>
      <w:rFonts w:ascii="Segoe U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FC2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3A4B1B"/>
    <w:rPr>
      <w:color w:val="0000FF"/>
      <w:u w:val="single"/>
    </w:rPr>
  </w:style>
  <w:style w:type="character" w:styleId="a9">
    <w:name w:val="Strong"/>
    <w:uiPriority w:val="22"/>
    <w:qFormat/>
    <w:rsid w:val="008C00FA"/>
    <w:rPr>
      <w:b/>
      <w:bCs/>
    </w:rPr>
  </w:style>
  <w:style w:type="character" w:customStyle="1" w:styleId="Hyperlink1">
    <w:name w:val="Hyperlink.1"/>
    <w:uiPriority w:val="99"/>
    <w:rsid w:val="00494712"/>
    <w:rPr>
      <w:rFonts w:cs="Times New Roman"/>
      <w:lang w:val="ru-RU"/>
    </w:rPr>
  </w:style>
  <w:style w:type="character" w:customStyle="1" w:styleId="10">
    <w:name w:val="Заголовок 1 Знак"/>
    <w:link w:val="1"/>
    <w:uiPriority w:val="9"/>
    <w:rsid w:val="00DC599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B514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B514C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514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B514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3A85-9814-4045-8ADC-20B55FD8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Даурен</dc:creator>
  <cp:keywords/>
  <cp:lastModifiedBy>Lunara Shingaliyeva</cp:lastModifiedBy>
  <cp:revision>3</cp:revision>
  <cp:lastPrinted>2020-10-06T14:32:00Z</cp:lastPrinted>
  <dcterms:created xsi:type="dcterms:W3CDTF">2020-10-07T03:18:00Z</dcterms:created>
  <dcterms:modified xsi:type="dcterms:W3CDTF">2021-01-22T09:00:00Z</dcterms:modified>
</cp:coreProperties>
</file>